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BFA51" w14:textId="77777777" w:rsidR="008D78B6" w:rsidRDefault="008D78B6" w:rsidP="008D78B6">
      <w:pPr>
        <w:pStyle w:val="Titolo1"/>
      </w:pPr>
      <w:r>
        <w:t>PROCEDURA</w:t>
      </w:r>
      <w:r>
        <w:rPr>
          <w:spacing w:val="-7"/>
        </w:rPr>
        <w:t xml:space="preserve"> </w:t>
      </w:r>
      <w:r>
        <w:t>APERTA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L’AFFIDAMENTO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SERVIZI</w:t>
      </w:r>
      <w:r>
        <w:rPr>
          <w:spacing w:val="-7"/>
        </w:rPr>
        <w:t xml:space="preserve"> </w:t>
      </w:r>
      <w:r>
        <w:t>ASSICURATIVI</w:t>
      </w:r>
      <w:r>
        <w:rPr>
          <w:spacing w:val="-7"/>
        </w:rPr>
        <w:t xml:space="preserve"> </w:t>
      </w:r>
      <w:r>
        <w:t>PER L’UNIONE</w:t>
      </w:r>
      <w:r>
        <w:rPr>
          <w:spacing w:val="-7"/>
        </w:rPr>
        <w:t xml:space="preserve"> COLLINE MATILDICHE E </w:t>
      </w:r>
      <w:r>
        <w:t>PER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COMUNI</w:t>
      </w:r>
      <w:r>
        <w:rPr>
          <w:spacing w:val="-5"/>
        </w:rPr>
        <w:t xml:space="preserve"> COMMITTENTI</w:t>
      </w:r>
    </w:p>
    <w:p w14:paraId="425874C3" w14:textId="77777777" w:rsidR="00A17B3D" w:rsidRDefault="00A17B3D">
      <w:pPr>
        <w:pStyle w:val="Corpotesto"/>
        <w:spacing w:before="7"/>
        <w:rPr>
          <w:b/>
          <w:sz w:val="24"/>
        </w:rPr>
      </w:pPr>
    </w:p>
    <w:p w14:paraId="6B5971BB" w14:textId="77777777" w:rsidR="008D78B6" w:rsidRDefault="008D78B6">
      <w:pPr>
        <w:pStyle w:val="Corpotesto"/>
        <w:spacing w:before="7"/>
        <w:rPr>
          <w:b/>
          <w:sz w:val="24"/>
        </w:rPr>
      </w:pPr>
    </w:p>
    <w:p w14:paraId="568444EA" w14:textId="77777777" w:rsidR="00A17B3D" w:rsidRDefault="00FB64DF">
      <w:pPr>
        <w:pStyle w:val="Titolo2"/>
        <w:spacing w:before="0"/>
        <w:ind w:right="987"/>
      </w:pPr>
      <w:r>
        <w:t>Lotto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RC</w:t>
      </w:r>
      <w:r>
        <w:rPr>
          <w:spacing w:val="-5"/>
        </w:rPr>
        <w:t xml:space="preserve"> </w:t>
      </w:r>
      <w:r>
        <w:t>Patrimoniale</w:t>
      </w:r>
      <w:r>
        <w:rPr>
          <w:spacing w:val="-4"/>
        </w:rPr>
        <w:t xml:space="preserve"> </w:t>
      </w:r>
      <w:r>
        <w:t>verso</w:t>
      </w:r>
      <w:r>
        <w:rPr>
          <w:spacing w:val="-4"/>
        </w:rPr>
        <w:t xml:space="preserve"> </w:t>
      </w:r>
      <w:r>
        <w:rPr>
          <w:spacing w:val="-2"/>
        </w:rPr>
        <w:t>terzi</w:t>
      </w:r>
    </w:p>
    <w:p w14:paraId="2B54AA50" w14:textId="77777777" w:rsidR="00A17B3D" w:rsidRDefault="00A17B3D">
      <w:pPr>
        <w:pStyle w:val="Corpotesto"/>
        <w:rPr>
          <w:b/>
          <w:sz w:val="24"/>
        </w:rPr>
      </w:pPr>
    </w:p>
    <w:p w14:paraId="6A1688B7" w14:textId="77777777" w:rsidR="00A17B3D" w:rsidRDefault="00A17B3D">
      <w:pPr>
        <w:pStyle w:val="Corpotesto"/>
        <w:rPr>
          <w:b/>
          <w:sz w:val="24"/>
        </w:rPr>
      </w:pPr>
    </w:p>
    <w:p w14:paraId="2BDDED01" w14:textId="77777777" w:rsidR="008D78B6" w:rsidRDefault="008D78B6">
      <w:pPr>
        <w:pStyle w:val="Corpotesto"/>
        <w:rPr>
          <w:b/>
          <w:sz w:val="24"/>
        </w:rPr>
      </w:pPr>
    </w:p>
    <w:p w14:paraId="22479E7C" w14:textId="77777777" w:rsidR="008D78B6" w:rsidRPr="00072085" w:rsidRDefault="008D78B6" w:rsidP="008D78B6">
      <w:pPr>
        <w:pStyle w:val="Corpotesto"/>
        <w:ind w:left="5244" w:right="219"/>
        <w:rPr>
          <w:b/>
          <w:bCs/>
          <w:u w:val="single"/>
        </w:rPr>
      </w:pPr>
      <w:r w:rsidRPr="00072085">
        <w:rPr>
          <w:b/>
          <w:bCs/>
          <w:u w:val="single"/>
        </w:rPr>
        <w:t>All’Unione</w:t>
      </w:r>
      <w:r w:rsidRPr="00072085">
        <w:rPr>
          <w:b/>
          <w:bCs/>
          <w:spacing w:val="-13"/>
          <w:u w:val="single"/>
        </w:rPr>
        <w:t xml:space="preserve"> </w:t>
      </w:r>
      <w:r>
        <w:rPr>
          <w:b/>
          <w:bCs/>
          <w:spacing w:val="-13"/>
          <w:u w:val="single"/>
        </w:rPr>
        <w:t>Colline matildiche</w:t>
      </w:r>
    </w:p>
    <w:p w14:paraId="74F93C74" w14:textId="77777777" w:rsidR="00A17B3D" w:rsidRDefault="00A17B3D">
      <w:pPr>
        <w:pStyle w:val="Corpotesto"/>
      </w:pPr>
    </w:p>
    <w:p w14:paraId="446ADD5D" w14:textId="77777777" w:rsidR="008D78B6" w:rsidRDefault="008D78B6">
      <w:pPr>
        <w:pStyle w:val="Corpotesto"/>
      </w:pPr>
    </w:p>
    <w:p w14:paraId="1C1FEEBA" w14:textId="77777777" w:rsidR="00091CA5" w:rsidRDefault="00091CA5">
      <w:pPr>
        <w:pStyle w:val="Corpotesto"/>
        <w:rPr>
          <w:sz w:val="18"/>
        </w:rPr>
      </w:pPr>
    </w:p>
    <w:p w14:paraId="18911CF6" w14:textId="0FBE8C7A" w:rsidR="00A17B3D" w:rsidRDefault="0069647A">
      <w:pPr>
        <w:pStyle w:val="Corpotesto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E1130A2" wp14:editId="021AC88C">
                <wp:simplePos x="0" y="0"/>
                <wp:positionH relativeFrom="page">
                  <wp:posOffset>720725</wp:posOffset>
                </wp:positionH>
                <wp:positionV relativeFrom="paragraph">
                  <wp:posOffset>154940</wp:posOffset>
                </wp:positionV>
                <wp:extent cx="6118860" cy="180340"/>
                <wp:effectExtent l="0" t="0" r="0" b="0"/>
                <wp:wrapTopAndBottom/>
                <wp:docPr id="2116509784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8034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7023E1" w14:textId="3343868C" w:rsidR="00A17B3D" w:rsidRDefault="00816648">
                            <w:pPr>
                              <w:spacing w:before="19"/>
                              <w:ind w:left="2200" w:right="2196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SCHEDA DI OFFERTA TECNICA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1130A2" id="_x0000_t202" coordsize="21600,21600" o:spt="202" path="m,l,21600r21600,l21600,xe">
                <v:stroke joinstyle="miter"/>
                <v:path gradientshapeok="t" o:connecttype="rect"/>
              </v:shapetype>
              <v:shape id="docshape13" o:spid="_x0000_s1026" type="#_x0000_t202" style="position:absolute;margin-left:56.75pt;margin-top:12.2pt;width:481.8pt;height:14.2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" filled="f" strokeweight=".1pt">
                <v:textbox inset="0,0,0,0">
                  <w:txbxContent>
                    <w:p w14:paraId="3D7023E1" w14:textId="3343868C" w:rsidR="00A17B3D" w:rsidRDefault="00816648">
                      <w:pPr>
                        <w:spacing w:before="19"/>
                        <w:ind w:left="2200" w:right="2196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SCHEDA DI OFFERTA TECNICA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10D5B9" w14:textId="77777777" w:rsidR="00A17B3D" w:rsidRDefault="00A17B3D">
      <w:pPr>
        <w:pStyle w:val="Corpotesto"/>
      </w:pPr>
    </w:p>
    <w:p w14:paraId="2AE3D135" w14:textId="77777777" w:rsidR="00A17B3D" w:rsidRDefault="00A17B3D">
      <w:pPr>
        <w:pStyle w:val="Corpotesto"/>
        <w:spacing w:before="1"/>
        <w:rPr>
          <w:sz w:val="29"/>
        </w:rPr>
      </w:pPr>
    </w:p>
    <w:p w14:paraId="00DD9E2C" w14:textId="77777777" w:rsidR="00A17B3D" w:rsidRDefault="00FB64DF">
      <w:pPr>
        <w:pStyle w:val="Corpotesto"/>
        <w:spacing w:before="100" w:after="2"/>
        <w:ind w:left="232"/>
      </w:pPr>
      <w:r>
        <w:t>Il</w:t>
      </w:r>
      <w:r>
        <w:rPr>
          <w:spacing w:val="-2"/>
        </w:rPr>
        <w:t xml:space="preserve"> sottoscritto</w:t>
      </w:r>
    </w:p>
    <w:p w14:paraId="5109AF23" w14:textId="074E91AE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1AC9D85" wp14:editId="352C809B">
                <wp:extent cx="6113780" cy="1270"/>
                <wp:effectExtent l="9525" t="8255" r="10795" b="9525"/>
                <wp:docPr id="915175937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845490139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A55162" id="docshapegroup14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U9wKixsCAACeBAAADgAAAAAAAAAAAAAAAAAuAgAAZHJzL2Uyb0RvYy54bWxQSwECLQAUAAYA&#10;CAAAACEAvgtg0toAAAACAQAADwAAAAAAAAAAAAAAAAB1BAAAZHJzL2Rvd25yZXYueG1sUEsFBgAA&#10;AAAEAAQA8wAAAHwFAAAAAA==&#10;">
                <v:line id="Line 60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" strokeweight=".1pt"/>
                <w10:anchorlock/>
              </v:group>
            </w:pict>
          </mc:Fallback>
        </mc:AlternateContent>
      </w:r>
    </w:p>
    <w:p w14:paraId="7B90B18C" w14:textId="77777777" w:rsidR="00A17B3D" w:rsidRDefault="00FB64DF">
      <w:pPr>
        <w:pStyle w:val="Corpotesto"/>
        <w:tabs>
          <w:tab w:val="left" w:pos="5194"/>
        </w:tabs>
        <w:spacing w:before="189"/>
        <w:ind w:left="232"/>
      </w:pPr>
      <w:r>
        <w:t>nato</w:t>
      </w:r>
      <w:r>
        <w:rPr>
          <w:spacing w:val="-4"/>
        </w:rPr>
        <w:t xml:space="preserve"> </w:t>
      </w:r>
      <w:r>
        <w:rPr>
          <w:spacing w:val="-10"/>
        </w:rPr>
        <w:t>a</w:t>
      </w:r>
      <w:r>
        <w:tab/>
      </w:r>
      <w:r>
        <w:rPr>
          <w:spacing w:val="-7"/>
        </w:rPr>
        <w:t>il</w:t>
      </w:r>
    </w:p>
    <w:p w14:paraId="78F8395F" w14:textId="4F30F182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E42A31E" wp14:editId="4323CB09">
                <wp:extent cx="6113780" cy="1270"/>
                <wp:effectExtent l="9525" t="9525" r="10795" b="8255"/>
                <wp:docPr id="1506426287" name="docshapegroup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512342848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DDA22A" id="docshapegroup15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">
                <v:line id="Line 58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" strokeweight=".1pt"/>
                <w10:anchorlock/>
              </v:group>
            </w:pict>
          </mc:Fallback>
        </mc:AlternateContent>
      </w:r>
    </w:p>
    <w:p w14:paraId="65BDF8E8" w14:textId="46E8A4B6" w:rsidR="00A17B3D" w:rsidRDefault="0069647A">
      <w:pPr>
        <w:pStyle w:val="Corpotesto"/>
        <w:spacing w:before="188" w:line="448" w:lineRule="auto"/>
        <w:ind w:left="232" w:right="231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6968832" behindDoc="1" locked="0" layoutInCell="1" allowOverlap="1" wp14:anchorId="4D787271" wp14:editId="444930F9">
                <wp:simplePos x="0" y="0"/>
                <wp:positionH relativeFrom="page">
                  <wp:posOffset>723900</wp:posOffset>
                </wp:positionH>
                <wp:positionV relativeFrom="paragraph">
                  <wp:posOffset>275590</wp:posOffset>
                </wp:positionV>
                <wp:extent cx="6113780" cy="0"/>
                <wp:effectExtent l="0" t="0" r="0" b="0"/>
                <wp:wrapNone/>
                <wp:docPr id="21981968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66A332" id="Line 56" o:spid="_x0000_s1026" style="position:absolute;z-index:-1634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21.7pt" to="538.4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" strokeweight=".1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6969344" behindDoc="1" locked="0" layoutInCell="1" allowOverlap="1" wp14:anchorId="20CB29E7" wp14:editId="13748FF6">
                <wp:simplePos x="0" y="0"/>
                <wp:positionH relativeFrom="page">
                  <wp:posOffset>723900</wp:posOffset>
                </wp:positionH>
                <wp:positionV relativeFrom="paragraph">
                  <wp:posOffset>563880</wp:posOffset>
                </wp:positionV>
                <wp:extent cx="6113780" cy="0"/>
                <wp:effectExtent l="0" t="0" r="0" b="0"/>
                <wp:wrapNone/>
                <wp:docPr id="116620870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780" cy="0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00943" id="Line 55" o:spid="_x0000_s1026" style="position:absolute;z-index:-16347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7pt,44.4pt" to="538.4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" strokeweight=".1pt">
                <w10:wrap anchorx="page"/>
              </v:line>
            </w:pict>
          </mc:Fallback>
        </mc:AlternateContent>
      </w:r>
      <w:r w:rsidR="00FB64DF">
        <w:t>in</w:t>
      </w:r>
      <w:r w:rsidR="00FB64DF">
        <w:rPr>
          <w:spacing w:val="-8"/>
        </w:rPr>
        <w:t xml:space="preserve"> </w:t>
      </w:r>
      <w:r w:rsidR="00FB64DF">
        <w:t>qualità</w:t>
      </w:r>
      <w:r w:rsidR="00FB64DF">
        <w:rPr>
          <w:spacing w:val="-8"/>
        </w:rPr>
        <w:t xml:space="preserve"> </w:t>
      </w:r>
      <w:r w:rsidR="00FB64DF">
        <w:t>di</w:t>
      </w:r>
      <w:r w:rsidR="00FB64DF">
        <w:rPr>
          <w:spacing w:val="-6"/>
        </w:rPr>
        <w:t xml:space="preserve"> </w:t>
      </w:r>
      <w:r w:rsidR="00FB64DF">
        <w:t>(Titolare,</w:t>
      </w:r>
      <w:r w:rsidR="00FB64DF">
        <w:rPr>
          <w:spacing w:val="-8"/>
        </w:rPr>
        <w:t xml:space="preserve"> </w:t>
      </w:r>
      <w:r w:rsidR="00FB64DF">
        <w:t>Legale</w:t>
      </w:r>
      <w:r w:rsidR="00FB64DF">
        <w:rPr>
          <w:spacing w:val="-8"/>
        </w:rPr>
        <w:t xml:space="preserve"> </w:t>
      </w:r>
      <w:r w:rsidR="00FB64DF">
        <w:t>Rappresentante</w:t>
      </w:r>
      <w:r w:rsidR="00FB64DF">
        <w:rPr>
          <w:spacing w:val="-8"/>
        </w:rPr>
        <w:t xml:space="preserve"> </w:t>
      </w:r>
      <w:r w:rsidR="00FB64DF">
        <w:t>o</w:t>
      </w:r>
      <w:r w:rsidR="00FB64DF">
        <w:rPr>
          <w:spacing w:val="-8"/>
        </w:rPr>
        <w:t xml:space="preserve"> </w:t>
      </w:r>
      <w:r w:rsidR="00FB64DF">
        <w:t>Procuratore) dell’operatore economico</w:t>
      </w:r>
    </w:p>
    <w:p w14:paraId="4402BED0" w14:textId="77777777" w:rsidR="00A17B3D" w:rsidRDefault="00FB64DF">
      <w:pPr>
        <w:pStyle w:val="Corpotesto"/>
        <w:ind w:left="5332"/>
      </w:pPr>
      <w:r>
        <w:t>Codice</w:t>
      </w:r>
      <w:r>
        <w:rPr>
          <w:spacing w:val="-6"/>
        </w:rPr>
        <w:t xml:space="preserve"> </w:t>
      </w:r>
      <w:r>
        <w:rPr>
          <w:spacing w:val="-2"/>
        </w:rPr>
        <w:t>Fiscale</w:t>
      </w:r>
    </w:p>
    <w:p w14:paraId="385F05EF" w14:textId="40B7B11C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50C3302" wp14:editId="3B121B8D">
                <wp:extent cx="6113780" cy="1270"/>
                <wp:effectExtent l="9525" t="5080" r="10795" b="12700"/>
                <wp:docPr id="1269865973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1952225306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271502" id="docshapegroup16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">
                <v:line id="Line 54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" strokeweight=".1pt"/>
                <w10:anchorlock/>
              </v:group>
            </w:pict>
          </mc:Fallback>
        </mc:AlternateContent>
      </w:r>
    </w:p>
    <w:p w14:paraId="30736988" w14:textId="77777777" w:rsidR="00A17B3D" w:rsidRDefault="00FB64DF">
      <w:pPr>
        <w:pStyle w:val="Corpotesto"/>
        <w:spacing w:before="189"/>
        <w:ind w:left="232"/>
      </w:pPr>
      <w:r>
        <w:t>con</w:t>
      </w:r>
      <w:r>
        <w:rPr>
          <w:spacing w:val="-4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10"/>
        </w:rPr>
        <w:t>a</w:t>
      </w:r>
    </w:p>
    <w:p w14:paraId="56A459BA" w14:textId="32683A42" w:rsidR="00A17B3D" w:rsidRDefault="0069647A">
      <w:pPr>
        <w:pStyle w:val="Corpotesto"/>
        <w:spacing w:line="20" w:lineRule="exact"/>
        <w:ind w:left="1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ACDA28F" wp14:editId="21F796FD">
                <wp:extent cx="6113780" cy="1270"/>
                <wp:effectExtent l="9525" t="6350" r="10795" b="11430"/>
                <wp:docPr id="1635468666" name="docshapegroup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3780" cy="1270"/>
                          <a:chOff x="0" y="0"/>
                          <a:chExt cx="9628" cy="2"/>
                        </a:xfrm>
                      </wpg:grpSpPr>
                      <wps:wsp>
                        <wps:cNvPr id="344925948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9628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C6AF68" id="docshapegroup17" o:spid="_x0000_s1026" style="width:481.4pt;height:.1pt;mso-position-horizontal-relative:char;mso-position-vertical-relative:line" coordsize="96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">
                <v:line id="Line 52" o:spid="_x0000_s1027" style="position:absolute;visibility:visible;mso-wrap-style:square" from="0,1" to="9628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" strokeweight=".1pt"/>
                <w10:anchorlock/>
              </v:group>
            </w:pict>
          </mc:Fallback>
        </mc:AlternateContent>
      </w:r>
    </w:p>
    <w:p w14:paraId="7A130DCF" w14:textId="77777777" w:rsidR="00A17B3D" w:rsidRDefault="00A17B3D">
      <w:pPr>
        <w:pStyle w:val="Corpotesto"/>
      </w:pPr>
    </w:p>
    <w:p w14:paraId="4805A4DA" w14:textId="77777777" w:rsidR="00A17B3D" w:rsidRDefault="00A17B3D">
      <w:pPr>
        <w:pStyle w:val="Corpotesto"/>
        <w:spacing w:before="3"/>
        <w:rPr>
          <w:sz w:val="18"/>
        </w:rPr>
      </w:pPr>
    </w:p>
    <w:p w14:paraId="1B921358" w14:textId="77777777" w:rsidR="00A17B3D" w:rsidRDefault="00FB64DF">
      <w:pPr>
        <w:spacing w:line="360" w:lineRule="auto"/>
        <w:ind w:left="155" w:right="146"/>
        <w:jc w:val="both"/>
        <w:rPr>
          <w:sz w:val="20"/>
        </w:rPr>
      </w:pPr>
      <w:r>
        <w:rPr>
          <w:sz w:val="20"/>
        </w:rPr>
        <w:t>concorrente per l’affidamento dell’appalto di cui all’oggetto, presenta la seguente offerta tecnica (</w:t>
      </w:r>
      <w:r>
        <w:rPr>
          <w:b/>
          <w:sz w:val="20"/>
        </w:rPr>
        <w:t>NB: la mancata compilazione equivale ad esprimere la volontà di non proporre varianti e quindi all’accettazione delle condizioni da capitolato</w:t>
      </w:r>
      <w:r>
        <w:rPr>
          <w:sz w:val="20"/>
        </w:rPr>
        <w:t>):</w:t>
      </w:r>
    </w:p>
    <w:p w14:paraId="2B3CCE3B" w14:textId="77777777" w:rsidR="009038C1" w:rsidRDefault="009038C1">
      <w:pPr>
        <w:spacing w:line="360" w:lineRule="auto"/>
        <w:ind w:left="155" w:right="146"/>
        <w:jc w:val="both"/>
        <w:rPr>
          <w:sz w:val="20"/>
        </w:rPr>
        <w:sectPr w:rsidR="009038C1" w:rsidSect="009038C1">
          <w:footerReference w:type="default" r:id="rId7"/>
          <w:pgSz w:w="11910" w:h="16840"/>
          <w:pgMar w:top="1040" w:right="1000" w:bottom="2219" w:left="980" w:header="720" w:footer="720" w:gutter="0"/>
          <w:cols w:space="720"/>
        </w:sectPr>
      </w:pPr>
    </w:p>
    <w:p w14:paraId="0F8164E8" w14:textId="77777777" w:rsidR="009038C1" w:rsidRDefault="009038C1" w:rsidP="007E361E">
      <w:pPr>
        <w:spacing w:line="360" w:lineRule="auto"/>
        <w:ind w:right="146"/>
        <w:jc w:val="both"/>
        <w:rPr>
          <w:sz w:val="20"/>
        </w:rPr>
        <w:sectPr w:rsidR="009038C1" w:rsidSect="009038C1">
          <w:type w:val="continuous"/>
          <w:pgSz w:w="11910" w:h="16840"/>
          <w:pgMar w:top="1040" w:right="1000" w:bottom="2219" w:left="980" w:header="720" w:footer="720" w:gutter="0"/>
          <w:cols w:space="720"/>
        </w:sectPr>
      </w:pPr>
    </w:p>
    <w:p w14:paraId="7F434B0E" w14:textId="77777777" w:rsidR="007E361E" w:rsidRDefault="007E361E" w:rsidP="007E361E">
      <w:pPr>
        <w:pStyle w:val="Standard"/>
        <w:widowControl/>
        <w:spacing w:before="60" w:after="60"/>
        <w:rPr>
          <w:rFonts w:eastAsia="Calibri"/>
          <w:sz w:val="18"/>
          <w:szCs w:val="18"/>
        </w:rPr>
      </w:pPr>
    </w:p>
    <w:tbl>
      <w:tblPr>
        <w:tblW w:w="13958" w:type="dxa"/>
        <w:tblInd w:w="-77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1"/>
        <w:gridCol w:w="4248"/>
        <w:gridCol w:w="3118"/>
        <w:gridCol w:w="1276"/>
        <w:gridCol w:w="2835"/>
      </w:tblGrid>
      <w:tr w:rsidR="00BD44B3" w:rsidRPr="009A696E" w14:paraId="5F2D677F" w14:textId="06646DC2" w:rsidTr="008D78B6">
        <w:trPr>
          <w:cantSplit/>
          <w:trHeight w:val="630"/>
          <w:tblHeader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A348C7" w14:textId="77777777" w:rsidR="00BD44B3" w:rsidRPr="009A696E" w:rsidRDefault="00BD44B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bookmarkStart w:id="0" w:name="_Hlk201584770"/>
            <w:r w:rsidRPr="009A696E">
              <w:rPr>
                <w:b/>
                <w:bCs/>
                <w:sz w:val="18"/>
                <w:szCs w:val="18"/>
              </w:rPr>
              <w:lastRenderedPageBreak/>
              <w:t>Elementi - Criteri</w:t>
            </w:r>
          </w:p>
        </w:tc>
        <w:tc>
          <w:tcPr>
            <w:tcW w:w="4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BDB53" w14:textId="77777777" w:rsidR="00BD44B3" w:rsidRPr="009A696E" w:rsidRDefault="00BD44B3" w:rsidP="00A43C42">
            <w:pPr>
              <w:pStyle w:val="TableContents"/>
              <w:jc w:val="center"/>
              <w:rPr>
                <w:b/>
                <w:bCs/>
                <w:sz w:val="18"/>
                <w:szCs w:val="18"/>
              </w:rPr>
            </w:pPr>
            <w:r w:rsidRPr="009A696E">
              <w:rPr>
                <w:b/>
                <w:bCs/>
                <w:sz w:val="18"/>
                <w:szCs w:val="18"/>
              </w:rPr>
              <w:t>Contenuto dell’offerta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9E19C" w14:textId="77777777" w:rsidR="00BD44B3" w:rsidRPr="009A696E" w:rsidRDefault="00BD44B3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9A696E">
              <w:rPr>
                <w:b/>
                <w:sz w:val="18"/>
                <w:szCs w:val="18"/>
              </w:rPr>
              <w:t>Modalità di attribuzione del coefficiente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DFEC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A0EB13" w14:textId="0FD6538B" w:rsidR="00BD44B3" w:rsidRPr="00EB623E" w:rsidRDefault="00ED4D84" w:rsidP="00A43C42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 w:rsidRPr="00EB623E">
              <w:rPr>
                <w:b/>
                <w:sz w:val="18"/>
                <w:szCs w:val="18"/>
              </w:rPr>
              <w:t>Punti attribuibili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 w:themeFill="background2" w:themeFillShade="E6"/>
          </w:tcPr>
          <w:p w14:paraId="1CD77F07" w14:textId="77777777" w:rsidR="00ED4D84" w:rsidRDefault="00ED4D84" w:rsidP="00274B18">
            <w:pPr>
              <w:pStyle w:val="TableParagraph"/>
              <w:spacing w:before="60" w:line="187" w:lineRule="exact"/>
              <w:ind w:left="6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>CONTENUTO DELL’OFFERTA</w:t>
            </w:r>
          </w:p>
          <w:p w14:paraId="1230FC7F" w14:textId="77777777" w:rsidR="00ED4D84" w:rsidRDefault="00ED4D84" w:rsidP="00ED4D84">
            <w:pPr>
              <w:pStyle w:val="TableParagraph"/>
              <w:spacing w:line="187" w:lineRule="exact"/>
              <w:ind w:left="3"/>
              <w:jc w:val="center"/>
              <w:rPr>
                <w:b/>
                <w:spacing w:val="-2"/>
                <w:sz w:val="18"/>
              </w:rPr>
            </w:pPr>
          </w:p>
          <w:p w14:paraId="55D363AC" w14:textId="7C535C84" w:rsidR="00BD44B3" w:rsidRPr="009A696E" w:rsidRDefault="00ED4D84" w:rsidP="00ED4D84">
            <w:pPr>
              <w:pStyle w:val="Standard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</w:rPr>
              <w:t>TECNICA</w:t>
            </w:r>
          </w:p>
        </w:tc>
      </w:tr>
      <w:tr w:rsidR="008D78B6" w:rsidRPr="009A696E" w14:paraId="032AF605" w14:textId="28607324" w:rsidTr="00DB74A2">
        <w:trPr>
          <w:cantSplit/>
          <w:trHeight w:val="736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0F050AC" w14:textId="77777777" w:rsidR="008D78B6" w:rsidRDefault="008D78B6" w:rsidP="008D78B6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 xml:space="preserve">1) Art. </w:t>
            </w:r>
            <w:r>
              <w:rPr>
                <w:sz w:val="18"/>
                <w:szCs w:val="18"/>
              </w:rPr>
              <w:t>34</w:t>
            </w:r>
            <w:r w:rsidRPr="009A696E">
              <w:rPr>
                <w:sz w:val="18"/>
                <w:szCs w:val="18"/>
              </w:rPr>
              <w:t xml:space="preserve"> Massimal</w:t>
            </w:r>
            <w:r>
              <w:rPr>
                <w:sz w:val="18"/>
                <w:szCs w:val="18"/>
              </w:rPr>
              <w:t>i e limiti di indennizzo</w:t>
            </w:r>
          </w:p>
          <w:p w14:paraId="16BAEA37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A06AC8E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A2BD31F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71A8E51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831F758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A316607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5880124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2051B42F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D3330E7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08A39F0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C8DB3A5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E9ED844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185D5B6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59AAC5F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28BB06B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246121B8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CDD377D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69FE78A9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678AD41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ECB0611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53D1C80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8905CF4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0BFF921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28DFAA08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2C88B75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8B2D66F" w14:textId="77777777" w:rsidR="00261196" w:rsidRDefault="00261196" w:rsidP="00261196">
            <w:pPr>
              <w:rPr>
                <w:kern w:val="3"/>
                <w:sz w:val="18"/>
                <w:szCs w:val="18"/>
                <w:lang w:eastAsia="zh-CN" w:bidi="hi-IN"/>
              </w:rPr>
            </w:pPr>
          </w:p>
          <w:p w14:paraId="4FEEBD16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AD46673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26D7AF59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6BE86E65" w14:textId="0D207135" w:rsidR="00261196" w:rsidRPr="00261196" w:rsidRDefault="00261196" w:rsidP="00261196">
            <w:pPr>
              <w:rPr>
                <w:lang w:eastAsia="zh-CN" w:bidi="hi-IN"/>
              </w:rPr>
            </w:pP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16D958D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340EF806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 La copertura assicurativa viene prestata fino alla concorrenza dell’importo massimo di:</w:t>
            </w:r>
          </w:p>
          <w:p w14:paraId="3D4DC1B1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    • Euro 2.</w:t>
            </w:r>
            <w:r>
              <w:rPr>
                <w:rFonts w:cs="Arial"/>
                <w:sz w:val="18"/>
                <w:szCs w:val="18"/>
              </w:rPr>
              <w:t>0</w:t>
            </w:r>
            <w:r w:rsidRPr="009A696E">
              <w:rPr>
                <w:rFonts w:cs="Arial"/>
                <w:sz w:val="18"/>
                <w:szCs w:val="18"/>
              </w:rPr>
              <w:t>00.000,00 per ciascun sinistro, con il limite di</w:t>
            </w:r>
          </w:p>
          <w:p w14:paraId="6B0C7006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    • Euro </w:t>
            </w:r>
            <w:r>
              <w:rPr>
                <w:rFonts w:cs="Arial"/>
                <w:sz w:val="18"/>
                <w:szCs w:val="18"/>
              </w:rPr>
              <w:t>3</w:t>
            </w:r>
            <w:r w:rsidRPr="009A696E">
              <w:rPr>
                <w:rFonts w:cs="Arial"/>
                <w:sz w:val="18"/>
                <w:szCs w:val="18"/>
              </w:rPr>
              <w:t>.000.000,00 per ciascuna annualità assicurativa</w:t>
            </w:r>
          </w:p>
          <w:p w14:paraId="57329662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La copertura assicurativa viene prestata fino alla concorrenza dell’importo massimo di:</w:t>
            </w:r>
          </w:p>
          <w:p w14:paraId="4ABFFF59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    • Euro 3.</w:t>
            </w:r>
            <w:r>
              <w:rPr>
                <w:rFonts w:cs="Arial"/>
                <w:sz w:val="18"/>
                <w:szCs w:val="18"/>
              </w:rPr>
              <w:t>0</w:t>
            </w:r>
            <w:r w:rsidRPr="009A696E">
              <w:rPr>
                <w:rFonts w:cs="Arial"/>
                <w:sz w:val="18"/>
                <w:szCs w:val="18"/>
              </w:rPr>
              <w:t>00.000,00 per ciascun sinistro, con il limite di</w:t>
            </w:r>
          </w:p>
          <w:p w14:paraId="50C89660" w14:textId="42B3D9B1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    • Euro </w:t>
            </w:r>
            <w:r>
              <w:rPr>
                <w:rFonts w:cs="Arial"/>
                <w:sz w:val="18"/>
                <w:szCs w:val="18"/>
              </w:rPr>
              <w:t>4</w:t>
            </w:r>
            <w:r w:rsidRPr="009A696E">
              <w:rPr>
                <w:rFonts w:cs="Arial"/>
                <w:sz w:val="18"/>
                <w:szCs w:val="18"/>
              </w:rPr>
              <w:t>.000.000,00 per ciascuna annualità assicurativa.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BAED2E8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5CDDFD19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4B439AB9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7B938199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006A560C" w14:textId="64DFB4FA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A73B55F" w14:textId="06E69697" w:rsidR="008D78B6" w:rsidRPr="00EB623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EB623E"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D23DAE" w14:textId="77777777" w:rsidR="008D78B6" w:rsidRDefault="008D78B6" w:rsidP="008D78B6">
            <w:pPr>
              <w:pStyle w:val="TableParagraph"/>
              <w:rPr>
                <w:rFonts w:ascii="Times New Roman"/>
                <w:sz w:val="18"/>
              </w:rPr>
            </w:pPr>
          </w:p>
          <w:p w14:paraId="66952209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247ADB5" w14:textId="3885D9E9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ACC10B5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F573D5E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DCBE7BE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08A9549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2DFA497" w14:textId="541D7466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28B9F24D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0913C5C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72E0027" w14:textId="5EC5345E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66E9E7B6" w14:textId="256FD194" w:rsidTr="00DB74A2">
        <w:trPr>
          <w:cantSplit/>
          <w:trHeight w:val="736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DE44E81" w14:textId="77777777" w:rsidR="008D78B6" w:rsidRDefault="008D78B6" w:rsidP="008D78B6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lastRenderedPageBreak/>
              <w:t xml:space="preserve">2) Art. </w:t>
            </w:r>
            <w:r>
              <w:rPr>
                <w:sz w:val="18"/>
                <w:szCs w:val="18"/>
              </w:rPr>
              <w:t>34</w:t>
            </w:r>
            <w:r w:rsidRPr="009A696E">
              <w:rPr>
                <w:sz w:val="18"/>
                <w:szCs w:val="18"/>
              </w:rPr>
              <w:t xml:space="preserve"> – Franchigia per sinistro</w:t>
            </w:r>
          </w:p>
          <w:p w14:paraId="23F9C546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51D6963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C4A7423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9722FDC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64C3A9BF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A6CDE23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12AD935D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6560B707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096AB1DD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7E69C5FA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B812BD3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4E8EAAF4" w14:textId="77777777" w:rsidR="00261196" w:rsidRDefault="00261196" w:rsidP="00261196">
            <w:pPr>
              <w:rPr>
                <w:kern w:val="3"/>
                <w:sz w:val="18"/>
                <w:szCs w:val="18"/>
                <w:lang w:eastAsia="zh-CN" w:bidi="hi-IN"/>
              </w:rPr>
            </w:pPr>
          </w:p>
          <w:p w14:paraId="29D5968A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5DFE4B20" w14:textId="77777777" w:rsidR="00261196" w:rsidRPr="00261196" w:rsidRDefault="00261196" w:rsidP="00261196">
            <w:pPr>
              <w:rPr>
                <w:lang w:eastAsia="zh-CN" w:bidi="hi-IN"/>
              </w:rPr>
            </w:pPr>
          </w:p>
          <w:p w14:paraId="222CD1EE" w14:textId="212DCB82" w:rsidR="00261196" w:rsidRPr="00261196" w:rsidRDefault="00261196" w:rsidP="00261196">
            <w:pPr>
              <w:rPr>
                <w:lang w:eastAsia="zh-CN" w:bidi="hi-IN"/>
              </w:rPr>
            </w:pP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270AB2A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0763133F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 Per ogni sinistro risarcibile rimane a carico della Amministrazione contraente, quale franchigia fissa per sinistro, un importo pari a € 2.</w:t>
            </w:r>
            <w:r>
              <w:rPr>
                <w:rFonts w:cs="Arial"/>
                <w:sz w:val="18"/>
                <w:szCs w:val="18"/>
              </w:rPr>
              <w:t>5</w:t>
            </w:r>
            <w:r w:rsidRPr="009A696E">
              <w:rPr>
                <w:rFonts w:cs="Arial"/>
                <w:sz w:val="18"/>
                <w:szCs w:val="18"/>
              </w:rPr>
              <w:t>00,00</w:t>
            </w:r>
          </w:p>
          <w:p w14:paraId="68DC0C15" w14:textId="7EE61912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Per ogni sinistro risarcibile rimane a carico della Amministrazione contraente, quale franchigia fissa per sinistro, un importo pari a € 1.000,00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E8FD3F5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1EC35165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46165F0A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6348EA2F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6C7E2CA0" w14:textId="7F4CE7F5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F82E58B" w14:textId="27270378" w:rsidR="008D78B6" w:rsidRPr="00EB623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b/>
                <w:sz w:val="18"/>
                <w:szCs w:val="18"/>
              </w:rPr>
            </w:pPr>
            <w:r w:rsidRPr="00EB623E">
              <w:rPr>
                <w:rFonts w:cs="Arial"/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F7416" w14:textId="77777777" w:rsidR="008D78B6" w:rsidRDefault="008D78B6" w:rsidP="008D78B6">
            <w:pPr>
              <w:pStyle w:val="TableParagraph"/>
              <w:rPr>
                <w:rFonts w:ascii="Times New Roman"/>
                <w:sz w:val="18"/>
              </w:rPr>
            </w:pPr>
          </w:p>
          <w:p w14:paraId="59FF7C83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95888C7" w14:textId="1A399DD3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484164F" w14:textId="2F85B2F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2A588A46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1BD7467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DC7E924" w14:textId="7C274624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19113165" w14:textId="79532B9A" w:rsidTr="00DB74A2">
        <w:trPr>
          <w:cantSplit/>
          <w:trHeight w:val="736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66B12D3" w14:textId="72206711" w:rsidR="008D78B6" w:rsidRPr="009A696E" w:rsidRDefault="008D78B6" w:rsidP="008D78B6">
            <w:pPr>
              <w:pStyle w:val="Standard"/>
              <w:tabs>
                <w:tab w:val="right" w:pos="7404"/>
              </w:tabs>
              <w:snapToGrid w:val="0"/>
            </w:pPr>
            <w:r>
              <w:rPr>
                <w:sz w:val="18"/>
                <w:szCs w:val="18"/>
              </w:rPr>
              <w:t>3</w:t>
            </w:r>
            <w:r w:rsidRPr="009A696E">
              <w:rPr>
                <w:sz w:val="18"/>
                <w:szCs w:val="18"/>
              </w:rPr>
              <w:t xml:space="preserve">) Introduzione modifica ed integrazione dell’art. 26 </w:t>
            </w:r>
            <w:r>
              <w:rPr>
                <w:sz w:val="18"/>
                <w:szCs w:val="18"/>
              </w:rPr>
              <w:t>–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ESCLUSIONI </w:t>
            </w: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E10C10E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03CAFC13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</w:t>
            </w:r>
          </w:p>
          <w:p w14:paraId="1D350B0B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Nessuna variazione dell’art. 26 - Rischi esclusi dall’assicurazione</w:t>
            </w:r>
            <w:r w:rsidRPr="009A696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  <w:p w14:paraId="33F87700" w14:textId="16F569EF" w:rsidR="008D78B6" w:rsidRPr="00A31919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A80193">
              <w:rPr>
                <w:rFonts w:cs="Arial"/>
                <w:b/>
                <w:bCs/>
                <w:sz w:val="18"/>
                <w:szCs w:val="18"/>
              </w:rPr>
              <w:t>Opzione B:</w:t>
            </w:r>
            <w:r w:rsidRPr="009A696E">
              <w:rPr>
                <w:rFonts w:cs="Arial"/>
                <w:sz w:val="18"/>
                <w:szCs w:val="18"/>
              </w:rPr>
              <w:t xml:space="preserve"> </w:t>
            </w:r>
            <w:r w:rsidRPr="00F93F22">
              <w:rPr>
                <w:rFonts w:cs="Arial"/>
                <w:sz w:val="18"/>
                <w:szCs w:val="18"/>
              </w:rPr>
              <w:t>Eliminazione del secondo capoverso “Esclusione Malattie pandemiche o epidemiche</w:t>
            </w:r>
            <w:r>
              <w:rPr>
                <w:rFonts w:cs="Arial"/>
                <w:sz w:val="18"/>
                <w:szCs w:val="18"/>
              </w:rPr>
              <w:t>” dell’art.26 Esclusioni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C25B967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0E467D36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413E3D76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0BC89E3A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41520439" w14:textId="2A6AE00D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278DA0C" w14:textId="0C270780" w:rsidR="008D78B6" w:rsidRPr="00EB623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B623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5C159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6AFA5FC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BBF3C44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62A1550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E3C300F" w14:textId="6277BA11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260C785B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7720AC8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6BCA6CA" w14:textId="7D147EAF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2580D13D" w14:textId="10818DAC" w:rsidTr="00DB74A2">
        <w:trPr>
          <w:cantSplit/>
          <w:trHeight w:val="736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3A0B8AC" w14:textId="769BA76A" w:rsidR="008D78B6" w:rsidRPr="009A696E" w:rsidRDefault="008D78B6" w:rsidP="008D78B6">
            <w:pPr>
              <w:pStyle w:val="Standard"/>
              <w:tabs>
                <w:tab w:val="right" w:pos="740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Massimali e limiti di indennizzo - </w:t>
            </w:r>
            <w:r w:rsidRPr="00A80193">
              <w:rPr>
                <w:sz w:val="18"/>
                <w:szCs w:val="18"/>
              </w:rPr>
              <w:t xml:space="preserve">assunzione e gestione del personale (art.29, </w:t>
            </w:r>
            <w:proofErr w:type="spellStart"/>
            <w:r w:rsidRPr="00A80193">
              <w:rPr>
                <w:sz w:val="18"/>
                <w:szCs w:val="18"/>
              </w:rPr>
              <w:t>lett.g</w:t>
            </w:r>
            <w:proofErr w:type="spellEnd"/>
            <w:r w:rsidRPr="00A80193">
              <w:rPr>
                <w:sz w:val="18"/>
                <w:szCs w:val="18"/>
              </w:rPr>
              <w:t>)</w:t>
            </w: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ED371F8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70C82AA1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 Massimo risarcimento per sinistro e anno € 500.000</w:t>
            </w:r>
          </w:p>
          <w:p w14:paraId="4A186623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</w:p>
          <w:p w14:paraId="5AC8EDA2" w14:textId="25132C1A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Massimo risarcimento per sinistro e anno € 1.000.000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FA14446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68C51B73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6CBB0BE0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5EC38F4D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50B053C6" w14:textId="0F5D71CA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178AB1DE" w14:textId="3EF2B141" w:rsidR="008D78B6" w:rsidRPr="00EB623E" w:rsidRDefault="00EB623E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48158" w14:textId="77777777" w:rsidR="008D78B6" w:rsidRDefault="008D78B6" w:rsidP="008D78B6">
            <w:pPr>
              <w:pStyle w:val="TableParagraph"/>
              <w:rPr>
                <w:rFonts w:ascii="Times New Roman"/>
                <w:sz w:val="18"/>
              </w:rPr>
            </w:pPr>
          </w:p>
          <w:p w14:paraId="3780708F" w14:textId="1BE3FA28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56AF743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39CB2F7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524AB3E" w14:textId="2D8A573E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0C82BD7E" w14:textId="60C2A5AB" w:rsidTr="00DB74A2">
        <w:trPr>
          <w:cantSplit/>
          <w:trHeight w:val="1578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9E7D39F" w14:textId="376A2ED3" w:rsidR="008D78B6" w:rsidRPr="009A696E" w:rsidRDefault="008D78B6" w:rsidP="008D78B6">
            <w:pPr>
              <w:pStyle w:val="Standard"/>
              <w:tabs>
                <w:tab w:val="right" w:pos="7404"/>
              </w:tabs>
              <w:snapToGrid w:val="0"/>
            </w:pPr>
            <w:r w:rsidRPr="009A696E">
              <w:rPr>
                <w:sz w:val="18"/>
                <w:szCs w:val="18"/>
              </w:rPr>
              <w:t xml:space="preserve">5) Art. </w:t>
            </w:r>
            <w:r>
              <w:rPr>
                <w:sz w:val="18"/>
                <w:szCs w:val="18"/>
              </w:rPr>
              <w:t>34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Massimali e limiti di indennizzo - </w:t>
            </w:r>
            <w:r w:rsidRPr="00A80193">
              <w:rPr>
                <w:sz w:val="18"/>
                <w:szCs w:val="18"/>
              </w:rPr>
              <w:t xml:space="preserve">attività svolta ai sensi del </w:t>
            </w:r>
            <w:proofErr w:type="spellStart"/>
            <w:r w:rsidRPr="00A80193">
              <w:rPr>
                <w:sz w:val="18"/>
                <w:szCs w:val="18"/>
              </w:rPr>
              <w:t>D.Lgs.</w:t>
            </w:r>
            <w:proofErr w:type="spellEnd"/>
            <w:r w:rsidRPr="00A80193">
              <w:rPr>
                <w:sz w:val="18"/>
                <w:szCs w:val="18"/>
              </w:rPr>
              <w:t xml:space="preserve"> 36/2023</w:t>
            </w:r>
            <w:proofErr w:type="gramStart"/>
            <w:r w:rsidRPr="00A80193">
              <w:rPr>
                <w:sz w:val="18"/>
                <w:szCs w:val="18"/>
              </w:rPr>
              <w:t xml:space="preserve">   (</w:t>
            </w:r>
            <w:proofErr w:type="gramEnd"/>
            <w:r w:rsidRPr="00A80193">
              <w:rPr>
                <w:sz w:val="18"/>
                <w:szCs w:val="18"/>
              </w:rPr>
              <w:t xml:space="preserve">art.29, </w:t>
            </w:r>
            <w:proofErr w:type="spellStart"/>
            <w:r w:rsidRPr="00A80193">
              <w:rPr>
                <w:sz w:val="18"/>
                <w:szCs w:val="18"/>
              </w:rPr>
              <w:t>lett.h</w:t>
            </w:r>
            <w:proofErr w:type="spellEnd"/>
            <w:r w:rsidRPr="00A80193">
              <w:rPr>
                <w:sz w:val="18"/>
                <w:szCs w:val="18"/>
              </w:rPr>
              <w:t>)</w:t>
            </w: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DA4BB59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43B429F6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 xml:space="preserve">: Massimo risarcimento per sinistro e anno € </w:t>
            </w:r>
            <w:r>
              <w:rPr>
                <w:rFonts w:cs="Arial"/>
                <w:sz w:val="18"/>
                <w:szCs w:val="18"/>
              </w:rPr>
              <w:t>50</w:t>
            </w:r>
            <w:r w:rsidRPr="009A696E">
              <w:rPr>
                <w:rFonts w:cs="Arial"/>
                <w:sz w:val="18"/>
                <w:szCs w:val="18"/>
              </w:rPr>
              <w:t>0.000</w:t>
            </w:r>
          </w:p>
          <w:p w14:paraId="71BA9A08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</w:pPr>
          </w:p>
          <w:p w14:paraId="2231AE93" w14:textId="1EB412AE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: Massimo risarcimento per sinistro e anno € </w:t>
            </w:r>
            <w:r>
              <w:rPr>
                <w:rFonts w:cs="Arial"/>
                <w:sz w:val="18"/>
                <w:szCs w:val="18"/>
              </w:rPr>
              <w:t>1.0</w:t>
            </w:r>
            <w:r w:rsidRPr="009A696E">
              <w:rPr>
                <w:rFonts w:cs="Arial"/>
                <w:sz w:val="18"/>
                <w:szCs w:val="18"/>
              </w:rPr>
              <w:t>00.000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4E87AA0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55B52D28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229239FD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5EC76C4F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2C41CEC8" w14:textId="239304E4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3A69696" w14:textId="011939DC" w:rsidR="008D78B6" w:rsidRPr="00EB623E" w:rsidRDefault="00EB623E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21FEC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7BDEAC3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E61BF3D" w14:textId="7A2F6836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6F25934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A551C1F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265A7C45" w14:textId="3E24B165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361E958A" w14:textId="641FE13E" w:rsidTr="00DB74A2">
        <w:trPr>
          <w:cantSplit/>
          <w:trHeight w:val="1578"/>
        </w:trPr>
        <w:tc>
          <w:tcPr>
            <w:tcW w:w="24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EAC503C" w14:textId="692C95B0" w:rsidR="008D78B6" w:rsidRPr="009A696E" w:rsidRDefault="008D78B6" w:rsidP="008D78B6">
            <w:pPr>
              <w:pStyle w:val="Standard"/>
              <w:tabs>
                <w:tab w:val="right" w:pos="7404"/>
              </w:tabs>
              <w:snapToGrid w:val="0"/>
            </w:pPr>
            <w:r>
              <w:rPr>
                <w:sz w:val="18"/>
                <w:szCs w:val="18"/>
              </w:rPr>
              <w:t>6</w:t>
            </w:r>
            <w:r w:rsidRPr="009A696E">
              <w:rPr>
                <w:sz w:val="18"/>
                <w:szCs w:val="18"/>
              </w:rPr>
              <w:t xml:space="preserve">) Art. </w:t>
            </w:r>
            <w:r>
              <w:rPr>
                <w:sz w:val="18"/>
                <w:szCs w:val="18"/>
              </w:rPr>
              <w:t>34</w:t>
            </w:r>
            <w:r w:rsidRPr="009A69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Massimali e limiti di indennizzo - </w:t>
            </w:r>
            <w:r w:rsidRPr="00A80193">
              <w:rPr>
                <w:sz w:val="18"/>
                <w:szCs w:val="18"/>
              </w:rPr>
              <w:t xml:space="preserve">responsabilità civile dei dipendenti appartenenti a categorie professionali per le quali l’assicurazione è prerogativa richiesta dalla legge (art.29, </w:t>
            </w:r>
            <w:proofErr w:type="spellStart"/>
            <w:r w:rsidRPr="00A80193">
              <w:rPr>
                <w:sz w:val="18"/>
                <w:szCs w:val="18"/>
              </w:rPr>
              <w:t>lett.i</w:t>
            </w:r>
            <w:proofErr w:type="spellEnd"/>
            <w:r w:rsidRPr="00A80193">
              <w:rPr>
                <w:sz w:val="18"/>
                <w:szCs w:val="18"/>
              </w:rPr>
              <w:t>)</w:t>
            </w:r>
          </w:p>
        </w:tc>
        <w:tc>
          <w:tcPr>
            <w:tcW w:w="424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8E45C48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Il concorrente dovrà indicare quale delle seguenti opzioni intende offrire:</w:t>
            </w:r>
          </w:p>
          <w:p w14:paraId="6BB5395A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9A696E">
              <w:rPr>
                <w:rFonts w:cs="Arial"/>
                <w:sz w:val="18"/>
                <w:szCs w:val="18"/>
              </w:rPr>
              <w:t>: Massimo risarcimento per sinistro e anno € 500.000</w:t>
            </w:r>
          </w:p>
          <w:p w14:paraId="226633FF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</w:pPr>
          </w:p>
          <w:p w14:paraId="06C8C983" w14:textId="45E592AE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left"/>
            </w:pPr>
            <w:r w:rsidRPr="009A696E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>: Massimo risarcimento per sinistro e anno € 1.000.000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C5914AA" w14:textId="77777777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>Saranno attribuiti i seguenti coefficienti:</w:t>
            </w:r>
          </w:p>
          <w:p w14:paraId="507A7401" w14:textId="77777777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</w:p>
          <w:p w14:paraId="04C137B0" w14:textId="77777777" w:rsidR="008D78B6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04286C">
              <w:rPr>
                <w:rFonts w:cs="Arial"/>
                <w:b/>
                <w:bCs/>
                <w:sz w:val="18"/>
                <w:szCs w:val="18"/>
              </w:rPr>
              <w:t>Opzione A</w:t>
            </w:r>
            <w:r w:rsidRPr="0004286C">
              <w:rPr>
                <w:rFonts w:cs="Arial"/>
                <w:sz w:val="18"/>
                <w:szCs w:val="18"/>
              </w:rPr>
              <w:t xml:space="preserve"> coefficiente 0 </w:t>
            </w:r>
          </w:p>
          <w:p w14:paraId="03820EF1" w14:textId="77777777" w:rsidR="008D78B6" w:rsidRPr="0004286C" w:rsidRDefault="008D78B6" w:rsidP="008D78B6">
            <w:pPr>
              <w:pStyle w:val="TableContents"/>
              <w:tabs>
                <w:tab w:val="right" w:pos="5964"/>
              </w:tabs>
              <w:snapToGrid w:val="0"/>
              <w:spacing w:after="57"/>
              <w:ind w:left="720"/>
              <w:jc w:val="left"/>
              <w:rPr>
                <w:rFonts w:cs="Arial"/>
                <w:sz w:val="18"/>
                <w:szCs w:val="18"/>
              </w:rPr>
            </w:pPr>
          </w:p>
          <w:p w14:paraId="383B5A27" w14:textId="2F83E947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F55E3D">
              <w:rPr>
                <w:rFonts w:cs="Arial"/>
                <w:b/>
                <w:bCs/>
                <w:sz w:val="18"/>
                <w:szCs w:val="18"/>
              </w:rPr>
              <w:t>Opzione B</w:t>
            </w:r>
            <w:r w:rsidRPr="009A696E">
              <w:rPr>
                <w:rFonts w:cs="Arial"/>
                <w:sz w:val="18"/>
                <w:szCs w:val="18"/>
              </w:rPr>
              <w:t xml:space="preserve"> coefficiente 1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57FE6C19" w14:textId="608EFCCD" w:rsidR="008D78B6" w:rsidRPr="00EB623E" w:rsidRDefault="00EB623E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EABED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9D4E453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C316247" w14:textId="02066171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4D941CF4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6278A57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610F1C6" w14:textId="75F3134E" w:rsidR="008D78B6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5C356CA7" w14:textId="0281E6D4" w:rsidTr="00DB74A2">
        <w:trPr>
          <w:cantSplit/>
          <w:trHeight w:val="3520"/>
        </w:trPr>
        <w:tc>
          <w:tcPr>
            <w:tcW w:w="248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E5B9E2E" w14:textId="736E8516" w:rsidR="008D78B6" w:rsidRPr="009A696E" w:rsidRDefault="008D78B6" w:rsidP="008D78B6">
            <w:pPr>
              <w:pStyle w:val="Standard"/>
              <w:tabs>
                <w:tab w:val="right" w:pos="7404"/>
              </w:tabs>
              <w:snapToGrid w:val="0"/>
            </w:pPr>
            <w:r>
              <w:rPr>
                <w:sz w:val="18"/>
                <w:szCs w:val="18"/>
              </w:rPr>
              <w:lastRenderedPageBreak/>
              <w:t>7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4248" w:type="dxa"/>
            <w:tcBorders>
              <w:left w:val="single" w:sz="2" w:space="0" w:color="000000"/>
              <w:bottom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34C4BD9" w14:textId="5033D96D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6 sarà conteggiata sia come indicato per le varianti 1-6, sia come variante libera</w:t>
            </w:r>
          </w:p>
        </w:tc>
        <w:tc>
          <w:tcPr>
            <w:tcW w:w="3118" w:type="dxa"/>
            <w:tcBorders>
              <w:left w:val="single" w:sz="2" w:space="0" w:color="000000"/>
              <w:bottom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74116686" w14:textId="77777777" w:rsidR="008D78B6" w:rsidRPr="009A696E" w:rsidRDefault="008D78B6" w:rsidP="008D78B6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35489BE8" w14:textId="5A971F49" w:rsidR="008D78B6" w:rsidRPr="009A696E" w:rsidRDefault="008D78B6" w:rsidP="008D78B6">
            <w:pPr>
              <w:pStyle w:val="TableContents"/>
              <w:numPr>
                <w:ilvl w:val="0"/>
                <w:numId w:val="1"/>
              </w:numPr>
              <w:tabs>
                <w:tab w:val="right" w:pos="5964"/>
              </w:tabs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3D91DE23" w14:textId="05202E63" w:rsidR="008D78B6" w:rsidRPr="00EB623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B623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6560B4F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7FA2CD7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443F6FE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B1B3426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8F69921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27E40E9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CEC1AFA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EA9F820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07481E71" w14:textId="775D3AE9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74C47C29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30DC2A0E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4C80F46F" w14:textId="094629FD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tr w:rsidR="008D78B6" w:rsidRPr="009A696E" w14:paraId="3FA42C92" w14:textId="4C39C37E" w:rsidTr="00DB74A2">
        <w:trPr>
          <w:cantSplit/>
          <w:trHeight w:val="2092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8961C36" w14:textId="4EACCF70" w:rsidR="008D78B6" w:rsidRPr="009A696E" w:rsidRDefault="008D78B6" w:rsidP="008D78B6">
            <w:pPr>
              <w:pStyle w:val="TableContents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9A696E">
              <w:rPr>
                <w:sz w:val="18"/>
                <w:szCs w:val="18"/>
              </w:rPr>
              <w:t>) Variante libera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01C4F96B" w14:textId="272A6571" w:rsidR="008D78B6" w:rsidRPr="009A696E" w:rsidRDefault="008D78B6" w:rsidP="008D78B6">
            <w:pPr>
              <w:pStyle w:val="Standard"/>
              <w:snapToGrid w:val="0"/>
              <w:spacing w:after="57"/>
              <w:jc w:val="left"/>
            </w:pPr>
            <w:r w:rsidRPr="00E94317">
              <w:rPr>
                <w:sz w:val="18"/>
              </w:rPr>
              <w:t xml:space="preserve">Il concorrente </w:t>
            </w:r>
            <w:r>
              <w:rPr>
                <w:sz w:val="18"/>
              </w:rPr>
              <w:t xml:space="preserve">ha la facoltà di </w:t>
            </w:r>
            <w:r w:rsidRPr="00E94317">
              <w:rPr>
                <w:sz w:val="18"/>
              </w:rPr>
              <w:t>indicare eventuali varianti</w:t>
            </w:r>
            <w:r w:rsidRPr="00D6623F">
              <w:rPr>
                <w:sz w:val="18"/>
              </w:rPr>
              <w:t xml:space="preserve"> integrative de</w:t>
            </w:r>
            <w:r w:rsidRPr="00E94317">
              <w:rPr>
                <w:sz w:val="18"/>
              </w:rPr>
              <w:t>i</w:t>
            </w:r>
            <w:r w:rsidRPr="00D6623F">
              <w:rPr>
                <w:sz w:val="18"/>
              </w:rPr>
              <w:t xml:space="preserve"> </w:t>
            </w:r>
            <w:r w:rsidRPr="00E94317">
              <w:rPr>
                <w:sz w:val="18"/>
              </w:rPr>
              <w:t xml:space="preserve">contenuti </w:t>
            </w:r>
            <w:r>
              <w:rPr>
                <w:sz w:val="18"/>
              </w:rPr>
              <w:t xml:space="preserve">previsti </w:t>
            </w:r>
            <w:r w:rsidRPr="00E94317">
              <w:rPr>
                <w:sz w:val="18"/>
              </w:rPr>
              <w:t>d</w:t>
            </w:r>
            <w:r>
              <w:rPr>
                <w:sz w:val="18"/>
              </w:rPr>
              <w:t>a</w:t>
            </w:r>
            <w:r w:rsidRPr="00E94317">
              <w:rPr>
                <w:sz w:val="18"/>
              </w:rPr>
              <w:t>l capitolato</w:t>
            </w:r>
            <w:r>
              <w:rPr>
                <w:sz w:val="18"/>
              </w:rPr>
              <w:t xml:space="preserve"> tecnico; </w:t>
            </w:r>
            <w:r w:rsidRPr="00E94317">
              <w:rPr>
                <w:sz w:val="18"/>
              </w:rPr>
              <w:t xml:space="preserve">la variante libera </w:t>
            </w:r>
            <w:r>
              <w:rPr>
                <w:sz w:val="18"/>
              </w:rPr>
              <w:t xml:space="preserve">che riguardi </w:t>
            </w:r>
            <w:r w:rsidRPr="00E94317">
              <w:rPr>
                <w:sz w:val="18"/>
              </w:rPr>
              <w:t>aspetti oggetto di valutazione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nei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criteri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da</w:t>
            </w:r>
            <w:r w:rsidRPr="00E94317">
              <w:rPr>
                <w:spacing w:val="-7"/>
                <w:sz w:val="18"/>
              </w:rPr>
              <w:t xml:space="preserve"> </w:t>
            </w:r>
            <w:r w:rsidRPr="00E94317">
              <w:rPr>
                <w:sz w:val="18"/>
              </w:rPr>
              <w:t>1</w:t>
            </w:r>
            <w:r w:rsidRPr="00E94317">
              <w:rPr>
                <w:spacing w:val="-6"/>
                <w:sz w:val="18"/>
              </w:rPr>
              <w:t xml:space="preserve"> </w:t>
            </w:r>
            <w:r w:rsidRPr="00E94317">
              <w:rPr>
                <w:sz w:val="18"/>
              </w:rPr>
              <w:t>a</w:t>
            </w:r>
            <w:r w:rsidRPr="00E94317">
              <w:rPr>
                <w:spacing w:val="-6"/>
                <w:sz w:val="18"/>
              </w:rPr>
              <w:t xml:space="preserve"> </w:t>
            </w:r>
            <w:r>
              <w:rPr>
                <w:spacing w:val="-6"/>
                <w:sz w:val="18"/>
              </w:rPr>
              <w:t>6 sarà conteggiata sia come indicato per le varianti 1-6, sia come variante libera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4371EC37" w14:textId="77777777" w:rsidR="008D78B6" w:rsidRPr="009A696E" w:rsidRDefault="008D78B6" w:rsidP="008D78B6">
            <w:pPr>
              <w:pStyle w:val="Standard"/>
              <w:snapToGrid w:val="0"/>
              <w:spacing w:after="57"/>
              <w:jc w:val="left"/>
              <w:rPr>
                <w:rFonts w:cs="Arial"/>
                <w:sz w:val="18"/>
                <w:szCs w:val="18"/>
              </w:rPr>
            </w:pPr>
            <w:r w:rsidRPr="009A696E">
              <w:rPr>
                <w:rFonts w:cs="Arial"/>
                <w:sz w:val="18"/>
                <w:szCs w:val="18"/>
              </w:rPr>
              <w:t xml:space="preserve">Il coefficiente sarà attribuito dalla commissione in relazione alla rilevanza della variante proposta, e con le modalità indicate nella tabella di cui </w:t>
            </w:r>
            <w:r w:rsidRPr="0004286C">
              <w:rPr>
                <w:rFonts w:cs="Arial"/>
                <w:sz w:val="18"/>
                <w:szCs w:val="18"/>
                <w:highlight w:val="green"/>
              </w:rPr>
              <w:t>all’art. 00</w:t>
            </w:r>
          </w:p>
          <w:p w14:paraId="51561954" w14:textId="047FCA88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spacing w:after="57"/>
              <w:jc w:val="left"/>
            </w:pPr>
            <w:r w:rsidRPr="009A696E">
              <w:rPr>
                <w:sz w:val="18"/>
                <w:szCs w:val="18"/>
              </w:rPr>
              <w:t>Il coefficiente 1 sarà attribuito al concorrente che non avrà apportato alcuna variante al capitolato tecnico di gara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01" w:type="dxa"/>
              <w:bottom w:w="101" w:type="dxa"/>
              <w:right w:w="101" w:type="dxa"/>
            </w:tcMar>
            <w:vAlign w:val="center"/>
          </w:tcPr>
          <w:p w14:paraId="6F169C6E" w14:textId="77777777" w:rsidR="008D78B6" w:rsidRPr="00EB623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b/>
                <w:sz w:val="18"/>
                <w:szCs w:val="18"/>
              </w:rPr>
            </w:pPr>
            <w:r w:rsidRPr="00EB623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DAC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8C39E8C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00A919F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1EE9AB87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69A0CAA6" w14:textId="03A653CE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…………………</w:t>
            </w:r>
            <w:r>
              <w:rPr>
                <w:rFonts w:ascii="Times New Roman"/>
                <w:sz w:val="18"/>
              </w:rPr>
              <w:t>..</w:t>
            </w:r>
            <w:r>
              <w:rPr>
                <w:rFonts w:ascii="Times New Roman"/>
                <w:sz w:val="18"/>
              </w:rPr>
              <w:t>………………………</w:t>
            </w:r>
            <w:r>
              <w:rPr>
                <w:rFonts w:ascii="Times New Roman"/>
                <w:sz w:val="18"/>
              </w:rPr>
              <w:t>.</w:t>
            </w:r>
          </w:p>
          <w:p w14:paraId="588B3924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701BF710" w14:textId="77777777" w:rsidR="008D78B6" w:rsidRDefault="008D78B6" w:rsidP="008D78B6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14:paraId="5F0D8A12" w14:textId="7BE20A9C" w:rsidR="008D78B6" w:rsidRPr="009A696E" w:rsidRDefault="008D78B6" w:rsidP="008D78B6">
            <w:pPr>
              <w:pStyle w:val="TableContents"/>
              <w:tabs>
                <w:tab w:val="right" w:pos="7404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……………………………………………</w:t>
            </w:r>
          </w:p>
        </w:tc>
      </w:tr>
      <w:bookmarkEnd w:id="0"/>
    </w:tbl>
    <w:p w14:paraId="5738CF34" w14:textId="77777777" w:rsidR="007E361E" w:rsidRDefault="007E361E" w:rsidP="007E361E">
      <w:pPr>
        <w:spacing w:before="1"/>
        <w:jc w:val="both"/>
        <w:rPr>
          <w:b/>
          <w:sz w:val="28"/>
          <w:szCs w:val="28"/>
        </w:rPr>
      </w:pPr>
    </w:p>
    <w:p w14:paraId="7F81A3B1" w14:textId="77777777" w:rsidR="00284CB3" w:rsidRPr="00BD3F16" w:rsidRDefault="00284CB3" w:rsidP="00DB74A2">
      <w:pPr>
        <w:ind w:left="-851"/>
        <w:jc w:val="both"/>
        <w:rPr>
          <w:b/>
          <w:sz w:val="28"/>
          <w:szCs w:val="28"/>
        </w:rPr>
      </w:pPr>
      <w:r w:rsidRPr="00BD3F16">
        <w:rPr>
          <w:b/>
          <w:sz w:val="28"/>
          <w:szCs w:val="28"/>
        </w:rPr>
        <w:t>Note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sulle</w:t>
      </w:r>
      <w:r w:rsidRPr="00BD3F16">
        <w:rPr>
          <w:b/>
          <w:spacing w:val="-11"/>
          <w:sz w:val="28"/>
          <w:szCs w:val="28"/>
        </w:rPr>
        <w:t xml:space="preserve"> </w:t>
      </w:r>
      <w:r w:rsidRPr="00BD3F16">
        <w:rPr>
          <w:b/>
          <w:sz w:val="28"/>
          <w:szCs w:val="28"/>
        </w:rPr>
        <w:t>varianti</w:t>
      </w:r>
      <w:r w:rsidRPr="00BD3F16">
        <w:rPr>
          <w:b/>
          <w:spacing w:val="-9"/>
          <w:sz w:val="28"/>
          <w:szCs w:val="28"/>
        </w:rPr>
        <w:t xml:space="preserve"> </w:t>
      </w:r>
      <w:r w:rsidRPr="00BD3F16">
        <w:rPr>
          <w:b/>
          <w:spacing w:val="-2"/>
          <w:sz w:val="28"/>
          <w:szCs w:val="28"/>
        </w:rPr>
        <w:t>libere:</w:t>
      </w:r>
    </w:p>
    <w:p w14:paraId="67751741" w14:textId="77777777" w:rsidR="00EB623E" w:rsidRPr="005A37E5" w:rsidRDefault="00EB623E" w:rsidP="00EB623E">
      <w:pPr>
        <w:pStyle w:val="Paragrafoelenco"/>
        <w:numPr>
          <w:ilvl w:val="0"/>
          <w:numId w:val="5"/>
        </w:numPr>
        <w:tabs>
          <w:tab w:val="left" w:pos="478"/>
        </w:tabs>
        <w:spacing w:before="118"/>
        <w:ind w:left="-426" w:right="232" w:hanging="425"/>
        <w:jc w:val="both"/>
      </w:pPr>
      <w:r w:rsidRPr="005A37E5">
        <w:t>Premesso</w:t>
      </w:r>
      <w:r w:rsidRPr="005A37E5">
        <w:rPr>
          <w:spacing w:val="-8"/>
        </w:rPr>
        <w:t xml:space="preserve"> </w:t>
      </w:r>
      <w:r w:rsidRPr="005A37E5">
        <w:t>che l'art.</w:t>
      </w:r>
      <w:r>
        <w:t>26</w:t>
      </w:r>
      <w:r w:rsidRPr="005A37E5">
        <w:t xml:space="preserve"> - Esclusioni –di cui al capitolato tecnico di gara, prevede specifica "</w:t>
      </w:r>
      <w:r w:rsidRPr="005A37E5">
        <w:rPr>
          <w:b/>
          <w:bCs/>
          <w:i/>
          <w:iCs/>
        </w:rPr>
        <w:t>P</w:t>
      </w:r>
      <w:r>
        <w:rPr>
          <w:b/>
          <w:bCs/>
          <w:i/>
          <w:iCs/>
        </w:rPr>
        <w:t xml:space="preserve">recisazione rischio </w:t>
      </w:r>
      <w:r w:rsidRPr="005A37E5">
        <w:rPr>
          <w:b/>
          <w:i/>
        </w:rPr>
        <w:t>Cyber</w:t>
      </w:r>
      <w:r w:rsidRPr="005A37E5">
        <w:t>"</w:t>
      </w:r>
      <w:r w:rsidRPr="005A37E5">
        <w:rPr>
          <w:spacing w:val="40"/>
        </w:rPr>
        <w:t xml:space="preserve"> </w:t>
      </w:r>
      <w:r w:rsidRPr="005A37E5">
        <w:t>è consentito agli operatori economici presentare formulazioni differenti della clausola richiamata a condizione che ne vengano rispettati i contenuti prescrittivi.</w:t>
      </w:r>
    </w:p>
    <w:p w14:paraId="1209FDB2" w14:textId="77777777" w:rsidR="00EB623E" w:rsidRPr="005A37E5" w:rsidRDefault="00EB623E" w:rsidP="00EB623E">
      <w:pPr>
        <w:pStyle w:val="Paragrafoelenco"/>
        <w:numPr>
          <w:ilvl w:val="0"/>
          <w:numId w:val="5"/>
        </w:numPr>
        <w:tabs>
          <w:tab w:val="left" w:pos="478"/>
        </w:tabs>
        <w:spacing w:before="118"/>
        <w:ind w:left="-426" w:right="232" w:hanging="425"/>
        <w:jc w:val="both"/>
      </w:pPr>
      <w:r w:rsidRPr="005A37E5">
        <w:t>Premesso</w:t>
      </w:r>
      <w:r w:rsidRPr="005A37E5">
        <w:rPr>
          <w:spacing w:val="-8"/>
        </w:rPr>
        <w:t xml:space="preserve"> </w:t>
      </w:r>
      <w:r w:rsidRPr="005A37E5">
        <w:t>che l'art.</w:t>
      </w:r>
      <w:r>
        <w:t>26</w:t>
      </w:r>
      <w:r w:rsidRPr="005A37E5">
        <w:t xml:space="preserve"> - Esclusioni –di cui al capitolato tecnico di gara, prevede specifica "</w:t>
      </w:r>
      <w:r w:rsidRPr="005A37E5">
        <w:rPr>
          <w:b/>
          <w:i/>
        </w:rPr>
        <w:t>esclusione Malattie pandemiche o epidemiche</w:t>
      </w:r>
      <w:r w:rsidRPr="005A37E5">
        <w:t>"</w:t>
      </w:r>
      <w:r w:rsidRPr="005A37E5">
        <w:rPr>
          <w:spacing w:val="40"/>
        </w:rPr>
        <w:t xml:space="preserve"> </w:t>
      </w:r>
      <w:r w:rsidRPr="005A37E5">
        <w:t xml:space="preserve">è consentito agli operatori economici presentare formulazioni differenti della clausola richiamata a condizione </w:t>
      </w:r>
      <w:r w:rsidRPr="005A37E5">
        <w:lastRenderedPageBreak/>
        <w:t>che ne vengano rispettati i contenuti prescrittivi</w:t>
      </w:r>
      <w:r>
        <w:t>, e salvo l’O.T. presentata dall’O.E. non preveda la eliminazione della esclusione nei termini di cui alla variante n.3 di cui sopra.</w:t>
      </w:r>
    </w:p>
    <w:p w14:paraId="24564A6A" w14:textId="77777777" w:rsidR="00EB623E" w:rsidRPr="005A37E5" w:rsidRDefault="00EB623E" w:rsidP="00EB623E">
      <w:pPr>
        <w:pStyle w:val="Paragrafoelenco"/>
        <w:numPr>
          <w:ilvl w:val="0"/>
          <w:numId w:val="5"/>
        </w:numPr>
        <w:tabs>
          <w:tab w:val="left" w:pos="465"/>
        </w:tabs>
        <w:spacing w:before="119"/>
        <w:ind w:left="-426" w:right="220" w:hanging="425"/>
        <w:jc w:val="both"/>
      </w:pPr>
      <w:r w:rsidRPr="005A37E5">
        <w:t>Premesso che l'art.</w:t>
      </w:r>
      <w:r>
        <w:t>26</w:t>
      </w:r>
      <w:r w:rsidRPr="005A37E5">
        <w:t xml:space="preserve"> d</w:t>
      </w:r>
      <w:r>
        <w:t xml:space="preserve">i cui al </w:t>
      </w:r>
      <w:r w:rsidRPr="005A37E5">
        <w:t xml:space="preserve">C.T. </w:t>
      </w:r>
      <w:r>
        <w:t>di gara prevede apposita esclusione “</w:t>
      </w:r>
      <w:r w:rsidRPr="005A37E5">
        <w:rPr>
          <w:b/>
          <w:bCs/>
          <w:i/>
          <w:iCs/>
        </w:rPr>
        <w:t>Sanzioni internazionali”</w:t>
      </w:r>
      <w:r>
        <w:t xml:space="preserve"> nonché </w:t>
      </w:r>
      <w:r w:rsidRPr="005A37E5">
        <w:t>“</w:t>
      </w:r>
      <w:proofErr w:type="spellStart"/>
      <w:r>
        <w:rPr>
          <w:b/>
          <w:i/>
        </w:rPr>
        <w:t>territorial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exclusion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clause</w:t>
      </w:r>
      <w:proofErr w:type="spellEnd"/>
      <w:r w:rsidRPr="005A37E5">
        <w:rPr>
          <w:b/>
          <w:i/>
        </w:rPr>
        <w:t>”</w:t>
      </w:r>
      <w:r w:rsidRPr="005A37E5">
        <w:rPr>
          <w:bCs/>
          <w:iCs/>
        </w:rPr>
        <w:t xml:space="preserve">, </w:t>
      </w:r>
      <w:r w:rsidRPr="005A37E5">
        <w:t>è</w:t>
      </w:r>
      <w:r w:rsidRPr="005A37E5">
        <w:rPr>
          <w:spacing w:val="-18"/>
        </w:rPr>
        <w:t xml:space="preserve"> </w:t>
      </w:r>
      <w:r w:rsidRPr="005A37E5">
        <w:t>tuttavia</w:t>
      </w:r>
      <w:r w:rsidRPr="005A37E5">
        <w:rPr>
          <w:spacing w:val="-19"/>
        </w:rPr>
        <w:t xml:space="preserve"> </w:t>
      </w:r>
      <w:r w:rsidRPr="005A37E5">
        <w:t>consentito</w:t>
      </w:r>
      <w:r w:rsidRPr="005A37E5">
        <w:rPr>
          <w:spacing w:val="-19"/>
        </w:rPr>
        <w:t xml:space="preserve"> </w:t>
      </w:r>
      <w:r w:rsidRPr="005A37E5">
        <w:t>agli</w:t>
      </w:r>
      <w:r w:rsidRPr="005A37E5">
        <w:rPr>
          <w:spacing w:val="-20"/>
        </w:rPr>
        <w:t xml:space="preserve"> </w:t>
      </w:r>
      <w:r w:rsidRPr="005A37E5">
        <w:t>Operatori</w:t>
      </w:r>
      <w:r w:rsidRPr="005A37E5">
        <w:rPr>
          <w:spacing w:val="-19"/>
        </w:rPr>
        <w:t xml:space="preserve"> </w:t>
      </w:r>
      <w:r w:rsidRPr="005A37E5">
        <w:t>Economici</w:t>
      </w:r>
      <w:r w:rsidRPr="005A37E5">
        <w:rPr>
          <w:spacing w:val="-19"/>
        </w:rPr>
        <w:t xml:space="preserve"> </w:t>
      </w:r>
      <w:r w:rsidRPr="005A37E5">
        <w:t>(O.E.), nel</w:t>
      </w:r>
      <w:r w:rsidRPr="005A37E5">
        <w:rPr>
          <w:spacing w:val="-6"/>
        </w:rPr>
        <w:t xml:space="preserve"> </w:t>
      </w:r>
      <w:r w:rsidRPr="005A37E5">
        <w:t>rispetto</w:t>
      </w:r>
      <w:r w:rsidRPr="005A37E5">
        <w:rPr>
          <w:spacing w:val="-6"/>
        </w:rPr>
        <w:t xml:space="preserve"> </w:t>
      </w:r>
      <w:r w:rsidRPr="005A37E5">
        <w:t>dei</w:t>
      </w:r>
      <w:r w:rsidRPr="005A37E5">
        <w:rPr>
          <w:spacing w:val="-5"/>
        </w:rPr>
        <w:t xml:space="preserve"> </w:t>
      </w:r>
      <w:r w:rsidRPr="005A37E5">
        <w:t>provvedimenti</w:t>
      </w:r>
      <w:r w:rsidRPr="005A37E5">
        <w:rPr>
          <w:spacing w:val="-6"/>
        </w:rPr>
        <w:t xml:space="preserve"> </w:t>
      </w:r>
      <w:r w:rsidRPr="005A37E5">
        <w:t>e</w:t>
      </w:r>
      <w:r w:rsidRPr="005A37E5">
        <w:rPr>
          <w:spacing w:val="-5"/>
        </w:rPr>
        <w:t xml:space="preserve"> </w:t>
      </w:r>
      <w:r w:rsidRPr="005A37E5">
        <w:t>delle</w:t>
      </w:r>
      <w:r w:rsidRPr="005A37E5">
        <w:rPr>
          <w:spacing w:val="-7"/>
        </w:rPr>
        <w:t xml:space="preserve"> </w:t>
      </w:r>
      <w:r w:rsidRPr="005A37E5">
        <w:t>sanzioni</w:t>
      </w:r>
      <w:r w:rsidRPr="005A37E5">
        <w:rPr>
          <w:spacing w:val="-6"/>
        </w:rPr>
        <w:t xml:space="preserve"> </w:t>
      </w:r>
      <w:r w:rsidRPr="005A37E5">
        <w:t>applicati</w:t>
      </w:r>
      <w:r w:rsidRPr="005A37E5">
        <w:rPr>
          <w:spacing w:val="-6"/>
        </w:rPr>
        <w:t xml:space="preserve"> </w:t>
      </w:r>
      <w:r w:rsidRPr="005A37E5">
        <w:t>dalla</w:t>
      </w:r>
      <w:r w:rsidRPr="005A37E5">
        <w:rPr>
          <w:spacing w:val="-4"/>
        </w:rPr>
        <w:t xml:space="preserve"> </w:t>
      </w:r>
      <w:r w:rsidRPr="005A37E5">
        <w:t>Repubblica</w:t>
      </w:r>
      <w:r w:rsidRPr="005A37E5">
        <w:rPr>
          <w:spacing w:val="-6"/>
        </w:rPr>
        <w:t xml:space="preserve"> </w:t>
      </w:r>
      <w:r w:rsidRPr="005A37E5">
        <w:t>Italiana,</w:t>
      </w:r>
      <w:r w:rsidRPr="005A37E5">
        <w:rPr>
          <w:spacing w:val="-4"/>
        </w:rPr>
        <w:t xml:space="preserve"> </w:t>
      </w:r>
      <w:r w:rsidRPr="005A37E5">
        <w:t>dall'Unione</w:t>
      </w:r>
      <w:r w:rsidRPr="005A37E5">
        <w:rPr>
          <w:spacing w:val="-5"/>
        </w:rPr>
        <w:t xml:space="preserve"> </w:t>
      </w:r>
      <w:r w:rsidRPr="005A37E5">
        <w:t>Europea</w:t>
      </w:r>
      <w:r w:rsidRPr="005A37E5">
        <w:rPr>
          <w:spacing w:val="-6"/>
        </w:rPr>
        <w:t xml:space="preserve"> </w:t>
      </w:r>
      <w:r w:rsidRPr="005A37E5">
        <w:t>o</w:t>
      </w:r>
      <w:r w:rsidRPr="005A37E5">
        <w:rPr>
          <w:spacing w:val="-5"/>
        </w:rPr>
        <w:t xml:space="preserve"> </w:t>
      </w:r>
      <w:r w:rsidRPr="005A37E5">
        <w:t>da</w:t>
      </w:r>
      <w:r w:rsidRPr="005A37E5">
        <w:rPr>
          <w:spacing w:val="-6"/>
        </w:rPr>
        <w:t xml:space="preserve"> </w:t>
      </w:r>
      <w:r w:rsidRPr="005A37E5">
        <w:t>organismi</w:t>
      </w:r>
      <w:r w:rsidRPr="005A37E5">
        <w:rPr>
          <w:spacing w:val="-6"/>
        </w:rPr>
        <w:t xml:space="preserve"> </w:t>
      </w:r>
      <w:r w:rsidRPr="005A37E5">
        <w:t>internazionali, di proporre formulazioni differenti della clausola suddetta, ad integrazione o sostituzione di quanto previsto dal Capitolato Tecnico di gara, a condizione ne vengano rispettati i contenuti prescrittivi.</w:t>
      </w:r>
    </w:p>
    <w:p w14:paraId="1FD5CCAB" w14:textId="77777777" w:rsidR="008F18F0" w:rsidRDefault="008F18F0" w:rsidP="00DA6856"/>
    <w:p w14:paraId="68197643" w14:textId="77777777" w:rsidR="008F18F0" w:rsidRDefault="008F18F0" w:rsidP="00DA6856">
      <w:pPr>
        <w:pStyle w:val="Corpotesto"/>
      </w:pPr>
    </w:p>
    <w:p w14:paraId="33DAE6BF" w14:textId="77777777" w:rsidR="008F18F0" w:rsidRDefault="008F18F0" w:rsidP="00DA6856">
      <w:pPr>
        <w:pStyle w:val="Corpotesto"/>
        <w:spacing w:before="3"/>
        <w:rPr>
          <w:sz w:val="21"/>
        </w:rPr>
      </w:pPr>
    </w:p>
    <w:p w14:paraId="6FD2F145" w14:textId="1F2415B8" w:rsidR="008F18F0" w:rsidRDefault="008F18F0" w:rsidP="00DA6856">
      <w:pPr>
        <w:pStyle w:val="Titolo3"/>
        <w:ind w:left="0"/>
        <w:jc w:val="center"/>
        <w:rPr>
          <w:spacing w:val="-2"/>
        </w:rPr>
      </w:pPr>
      <w:r>
        <w:t>IL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rPr>
          <w:spacing w:val="-2"/>
        </w:rPr>
        <w:t>RAPPRESENTANTE</w:t>
      </w:r>
    </w:p>
    <w:p w14:paraId="0A7ED3A3" w14:textId="4661E4C6" w:rsidR="008F18F0" w:rsidRDefault="008F18F0" w:rsidP="00DA6856">
      <w:pPr>
        <w:spacing w:before="134"/>
        <w:jc w:val="center"/>
        <w:rPr>
          <w:i/>
          <w:sz w:val="14"/>
        </w:rPr>
      </w:pPr>
      <w:r>
        <w:rPr>
          <w:i/>
          <w:sz w:val="14"/>
        </w:rPr>
        <w:t>(firmato</w:t>
      </w:r>
      <w:r>
        <w:rPr>
          <w:i/>
          <w:spacing w:val="-10"/>
          <w:sz w:val="14"/>
        </w:rPr>
        <w:t xml:space="preserve"> </w:t>
      </w:r>
      <w:r>
        <w:rPr>
          <w:i/>
          <w:spacing w:val="-2"/>
          <w:sz w:val="14"/>
        </w:rPr>
        <w:t>digitalmente)</w:t>
      </w:r>
    </w:p>
    <w:p w14:paraId="3E89D986" w14:textId="77777777" w:rsidR="008F18F0" w:rsidRDefault="008F18F0" w:rsidP="00DA6856">
      <w:pPr>
        <w:pStyle w:val="Titolo3"/>
        <w:ind w:left="0"/>
        <w:jc w:val="both"/>
      </w:pPr>
    </w:p>
    <w:p w14:paraId="496AC431" w14:textId="196D246F" w:rsidR="008F18F0" w:rsidRDefault="008F18F0" w:rsidP="00DA6856">
      <w:pPr>
        <w:pStyle w:val="Corpotesto"/>
      </w:pPr>
    </w:p>
    <w:p w14:paraId="1FF575D4" w14:textId="725B439C" w:rsidR="008F18F0" w:rsidRDefault="008F18F0" w:rsidP="00DA6856">
      <w:pPr>
        <w:pStyle w:val="Corpotesto"/>
      </w:pPr>
    </w:p>
    <w:p w14:paraId="26B5FA51" w14:textId="68FDDEA2" w:rsidR="008F18F0" w:rsidRDefault="008F18F0" w:rsidP="00DA6856">
      <w:pPr>
        <w:pStyle w:val="Corpotesto"/>
        <w:spacing w:before="5"/>
        <w:rPr>
          <w:sz w:val="16"/>
        </w:rPr>
      </w:pPr>
    </w:p>
    <w:p w14:paraId="3DC0A171" w14:textId="6E52E509" w:rsidR="008F18F0" w:rsidRDefault="00DA6856" w:rsidP="00DA6856">
      <w:pPr>
        <w:spacing w:line="360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E50C706" wp14:editId="7D297198">
                <wp:simplePos x="0" y="0"/>
                <wp:positionH relativeFrom="margin">
                  <wp:align>center</wp:align>
                </wp:positionH>
                <wp:positionV relativeFrom="paragraph">
                  <wp:posOffset>16510</wp:posOffset>
                </wp:positionV>
                <wp:extent cx="1532255" cy="1270"/>
                <wp:effectExtent l="0" t="0" r="0" b="0"/>
                <wp:wrapTopAndBottom/>
                <wp:docPr id="803667070" name="docshap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255" cy="1270"/>
                        </a:xfrm>
                        <a:custGeom>
                          <a:avLst/>
                          <a:gdLst>
                            <a:gd name="T0" fmla="+- 0 6874 6874"/>
                            <a:gd name="T1" fmla="*/ T0 w 2413"/>
                            <a:gd name="T2" fmla="+- 0 9287 6874"/>
                            <a:gd name="T3" fmla="*/ T2 w 241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3">
                              <a:moveTo>
                                <a:pt x="0" y="0"/>
                              </a:moveTo>
                              <a:lnTo>
                                <a:pt x="2413" y="0"/>
                              </a:lnTo>
                            </a:path>
                          </a:pathLst>
                        </a:custGeom>
                        <a:noFill/>
                        <a:ln w="749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9A18A5" id="docshape6" o:spid="_x0000_s1026" style="position:absolute;margin-left:0;margin-top:1.3pt;width:120.65pt;height:.1pt;z-index:-157184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241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" path="m,l2413,e" filled="f" strokeweight=".59pt">
                <v:path arrowok="t" o:connecttype="custom" o:connectlocs="0,0;1532255,0" o:connectangles="0,0"/>
                <w10:wrap type="topAndBottom" anchorx="margin"/>
              </v:shape>
            </w:pict>
          </mc:Fallback>
        </mc:AlternateContent>
      </w:r>
    </w:p>
    <w:sectPr w:rsidR="008F18F0" w:rsidSect="00EB623E">
      <w:pgSz w:w="16840" w:h="11910" w:orient="landscape"/>
      <w:pgMar w:top="1418" w:right="1038" w:bottom="1134" w:left="2217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9F204" w14:textId="77777777" w:rsidR="00F97B6B" w:rsidRDefault="00F97B6B" w:rsidP="007E361E">
      <w:r>
        <w:separator/>
      </w:r>
    </w:p>
  </w:endnote>
  <w:endnote w:type="continuationSeparator" w:id="0">
    <w:p w14:paraId="7DE59173" w14:textId="77777777" w:rsidR="00F97B6B" w:rsidRDefault="00F97B6B" w:rsidP="007E3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444187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4E0C359A" w14:textId="3425E92B" w:rsidR="00EB623E" w:rsidRPr="00EB623E" w:rsidRDefault="00EB623E">
        <w:pPr>
          <w:pStyle w:val="Pidipagina"/>
          <w:jc w:val="center"/>
          <w:rPr>
            <w:sz w:val="16"/>
            <w:szCs w:val="16"/>
          </w:rPr>
        </w:pPr>
        <w:r w:rsidRPr="00EB623E">
          <w:rPr>
            <w:sz w:val="16"/>
            <w:szCs w:val="16"/>
          </w:rPr>
          <w:fldChar w:fldCharType="begin"/>
        </w:r>
        <w:r w:rsidRPr="00EB623E">
          <w:rPr>
            <w:sz w:val="16"/>
            <w:szCs w:val="16"/>
          </w:rPr>
          <w:instrText>PAGE   \* MERGEFORMAT</w:instrText>
        </w:r>
        <w:r w:rsidRPr="00EB623E">
          <w:rPr>
            <w:sz w:val="16"/>
            <w:szCs w:val="16"/>
          </w:rPr>
          <w:fldChar w:fldCharType="separate"/>
        </w:r>
        <w:r w:rsidRPr="00EB623E">
          <w:rPr>
            <w:sz w:val="16"/>
            <w:szCs w:val="16"/>
          </w:rPr>
          <w:t>2</w:t>
        </w:r>
        <w:r w:rsidRPr="00EB623E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3CE59" w14:textId="77777777" w:rsidR="00F97B6B" w:rsidRDefault="00F97B6B" w:rsidP="007E361E">
      <w:r>
        <w:separator/>
      </w:r>
    </w:p>
  </w:footnote>
  <w:footnote w:type="continuationSeparator" w:id="0">
    <w:p w14:paraId="3EAA45B2" w14:textId="77777777" w:rsidR="00F97B6B" w:rsidRDefault="00F97B6B" w:rsidP="007E3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05AE6"/>
    <w:multiLevelType w:val="multilevel"/>
    <w:tmpl w:val="023063C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447627B8"/>
    <w:multiLevelType w:val="hybridMultilevel"/>
    <w:tmpl w:val="FA0899E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75508E"/>
    <w:multiLevelType w:val="multilevel"/>
    <w:tmpl w:val="36CEF288"/>
    <w:lvl w:ilvl="0">
      <w:start w:val="1"/>
      <w:numFmt w:val="decimal"/>
      <w:lvlText w:val="%1."/>
      <w:lvlJc w:val="left"/>
      <w:pPr>
        <w:ind w:left="996" w:hanging="363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702" w:hanging="426"/>
      </w:pPr>
      <w:rPr>
        <w:rFonts w:ascii="Verdana" w:eastAsia="Verdana" w:hAnsi="Verdana" w:cs="Verdana" w:hint="default"/>
        <w:b/>
        <w:bCs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•"/>
      <w:lvlJc w:val="left"/>
      <w:pPr>
        <w:ind w:left="996" w:hanging="360"/>
      </w:pPr>
      <w:rPr>
        <w:rFonts w:ascii="Arial" w:eastAsia="Arial" w:hAnsi="Arial" w:cs="Arial" w:hint="default"/>
        <w:w w:val="101"/>
        <w:lang w:val="it-IT" w:eastAsia="en-US" w:bidi="ar-SA"/>
      </w:rPr>
    </w:lvl>
    <w:lvl w:ilvl="3">
      <w:numFmt w:val="bullet"/>
      <w:lvlText w:val="•"/>
      <w:lvlJc w:val="left"/>
      <w:pPr>
        <w:ind w:left="1300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572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844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116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389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61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7D70CE4"/>
    <w:multiLevelType w:val="hybridMultilevel"/>
    <w:tmpl w:val="6BAADE1C"/>
    <w:lvl w:ilvl="0" w:tplc="FFFFFFFF">
      <w:start w:val="1"/>
      <w:numFmt w:val="decimal"/>
      <w:lvlText w:val="%1)"/>
      <w:lvlJc w:val="left"/>
      <w:pPr>
        <w:ind w:left="0" w:hanging="336"/>
      </w:pPr>
      <w:rPr>
        <w:rFonts w:ascii="Verdana" w:eastAsia="Verdana" w:hAnsi="Verdana" w:cs="Verdana" w:hint="default"/>
        <w:b/>
        <w:bCs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477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955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4433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5911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7389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8867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0345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1823" w:hanging="336"/>
      </w:pPr>
      <w:rPr>
        <w:rFonts w:hint="default"/>
        <w:lang w:val="it-IT" w:eastAsia="en-US" w:bidi="ar-SA"/>
      </w:rPr>
    </w:lvl>
  </w:abstractNum>
  <w:abstractNum w:abstractNumId="4" w15:restartNumberingAfterBreak="0">
    <w:nsid w:val="792003E1"/>
    <w:multiLevelType w:val="hybridMultilevel"/>
    <w:tmpl w:val="0F6A9106"/>
    <w:lvl w:ilvl="0" w:tplc="04100011">
      <w:start w:val="1"/>
      <w:numFmt w:val="decimal"/>
      <w:lvlText w:val="%1)"/>
      <w:lvlJc w:val="left"/>
      <w:pPr>
        <w:ind w:left="2694" w:hanging="336"/>
      </w:pPr>
      <w:rPr>
        <w:rFonts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4171" w:hanging="33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5649" w:hanging="33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7127" w:hanging="33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8605" w:hanging="33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10083" w:hanging="33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11561" w:hanging="33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13039" w:hanging="33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14517" w:hanging="336"/>
      </w:pPr>
      <w:rPr>
        <w:rFonts w:hint="default"/>
        <w:lang w:val="it-IT" w:eastAsia="en-US" w:bidi="ar-SA"/>
      </w:rPr>
    </w:lvl>
  </w:abstractNum>
  <w:num w:numId="1" w16cid:durableId="1634209631">
    <w:abstractNumId w:val="0"/>
  </w:num>
  <w:num w:numId="2" w16cid:durableId="626546545">
    <w:abstractNumId w:val="1"/>
  </w:num>
  <w:num w:numId="3" w16cid:durableId="57018915">
    <w:abstractNumId w:val="4"/>
  </w:num>
  <w:num w:numId="4" w16cid:durableId="1098788611">
    <w:abstractNumId w:val="2"/>
  </w:num>
  <w:num w:numId="5" w16cid:durableId="7284990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B3D"/>
    <w:rsid w:val="00047142"/>
    <w:rsid w:val="000737F1"/>
    <w:rsid w:val="00091CA5"/>
    <w:rsid w:val="000C29AF"/>
    <w:rsid w:val="000D6137"/>
    <w:rsid w:val="000E4A7A"/>
    <w:rsid w:val="001344D3"/>
    <w:rsid w:val="0018347B"/>
    <w:rsid w:val="00261196"/>
    <w:rsid w:val="00274B18"/>
    <w:rsid w:val="00283D30"/>
    <w:rsid w:val="00284CB3"/>
    <w:rsid w:val="002F5610"/>
    <w:rsid w:val="00385C8A"/>
    <w:rsid w:val="004F7BED"/>
    <w:rsid w:val="005141B2"/>
    <w:rsid w:val="00575ADC"/>
    <w:rsid w:val="005861D9"/>
    <w:rsid w:val="0069647A"/>
    <w:rsid w:val="00725781"/>
    <w:rsid w:val="00766629"/>
    <w:rsid w:val="007E361E"/>
    <w:rsid w:val="00816648"/>
    <w:rsid w:val="00840BDA"/>
    <w:rsid w:val="008D78B6"/>
    <w:rsid w:val="008F18F0"/>
    <w:rsid w:val="009038C1"/>
    <w:rsid w:val="0098443A"/>
    <w:rsid w:val="009E225E"/>
    <w:rsid w:val="00A1378E"/>
    <w:rsid w:val="00A17B3D"/>
    <w:rsid w:val="00A27AF1"/>
    <w:rsid w:val="00A91C41"/>
    <w:rsid w:val="00A959BC"/>
    <w:rsid w:val="00AB723E"/>
    <w:rsid w:val="00AD0AE8"/>
    <w:rsid w:val="00AE6540"/>
    <w:rsid w:val="00AF4EB6"/>
    <w:rsid w:val="00BD44B3"/>
    <w:rsid w:val="00BE39DB"/>
    <w:rsid w:val="00DA6856"/>
    <w:rsid w:val="00DB74A2"/>
    <w:rsid w:val="00E40B1E"/>
    <w:rsid w:val="00EB623E"/>
    <w:rsid w:val="00ED4D84"/>
    <w:rsid w:val="00ED6922"/>
    <w:rsid w:val="00EE7A0D"/>
    <w:rsid w:val="00F97B6B"/>
    <w:rsid w:val="00FB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C391C"/>
  <w15:docId w15:val="{119F2A65-8FB2-43F0-B6BC-204736EAE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link w:val="Titolo1Carattere"/>
    <w:uiPriority w:val="9"/>
    <w:qFormat/>
    <w:pPr>
      <w:spacing w:before="76"/>
      <w:ind w:left="219" w:right="277" w:firstLine="74"/>
      <w:jc w:val="center"/>
      <w:outlineLvl w:val="0"/>
    </w:pPr>
    <w:rPr>
      <w:b/>
      <w:bCs/>
    </w:rPr>
  </w:style>
  <w:style w:type="paragraph" w:styleId="Titolo2">
    <w:name w:val="heading 2"/>
    <w:basedOn w:val="Normale"/>
    <w:link w:val="Titolo2Carattere"/>
    <w:uiPriority w:val="9"/>
    <w:unhideWhenUsed/>
    <w:qFormat/>
    <w:pPr>
      <w:spacing w:before="226"/>
      <w:ind w:left="1002" w:right="994"/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5629"/>
      <w:outlineLvl w:val="2"/>
    </w:pPr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aliases w:val="CP SEZ. 1"/>
    <w:basedOn w:val="Normale"/>
    <w:uiPriority w:val="99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1344D3"/>
    <w:rPr>
      <w:rFonts w:ascii="Verdana" w:eastAsia="Verdana" w:hAnsi="Verdana" w:cs="Verdana"/>
      <w:b/>
      <w:bCs/>
      <w:lang w:val="it-IT"/>
    </w:rPr>
  </w:style>
  <w:style w:type="paragraph" w:customStyle="1" w:styleId="Standard">
    <w:name w:val="Standard"/>
    <w:rsid w:val="007E361E"/>
    <w:pPr>
      <w:suppressAutoHyphens/>
      <w:autoSpaceDE/>
      <w:jc w:val="both"/>
      <w:textAlignment w:val="baseline"/>
    </w:pPr>
    <w:rPr>
      <w:rFonts w:ascii="Verdana" w:eastAsia="Verdana" w:hAnsi="Verdana" w:cs="Verdana"/>
      <w:kern w:val="3"/>
      <w:szCs w:val="24"/>
      <w:lang w:val="it-IT" w:eastAsia="zh-CN" w:bidi="hi-IN"/>
    </w:rPr>
  </w:style>
  <w:style w:type="paragraph" w:customStyle="1" w:styleId="TableContents">
    <w:name w:val="Table Contents"/>
    <w:basedOn w:val="Standard"/>
    <w:rsid w:val="007E361E"/>
    <w:pPr>
      <w:suppressLineNumbers/>
    </w:pPr>
  </w:style>
  <w:style w:type="paragraph" w:styleId="Intestazione">
    <w:name w:val="header"/>
    <w:basedOn w:val="Normale"/>
    <w:link w:val="IntestazioneCarattere"/>
    <w:uiPriority w:val="99"/>
    <w:unhideWhenUsed/>
    <w:rsid w:val="007E361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E361E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E361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E361E"/>
    <w:rPr>
      <w:rFonts w:ascii="Verdana" w:eastAsia="Verdana" w:hAnsi="Verdana" w:cs="Verdana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D4D84"/>
    <w:rPr>
      <w:rFonts w:ascii="Verdana" w:eastAsia="Verdana" w:hAnsi="Verdana" w:cs="Verdana"/>
      <w:b/>
      <w:bCs/>
      <w:sz w:val="20"/>
      <w:szCs w:val="20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F18F0"/>
    <w:rPr>
      <w:rFonts w:ascii="Verdana" w:eastAsia="Verdana" w:hAnsi="Verdana" w:cs="Verdana"/>
      <w:sz w:val="20"/>
      <w:szCs w:val="20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Marco Medini Lodi</dc:creator>
  <cp:lastModifiedBy>Marco Medini Lodi</cp:lastModifiedBy>
  <cp:revision>4</cp:revision>
  <dcterms:created xsi:type="dcterms:W3CDTF">2026-03-02T16:11:00Z</dcterms:created>
  <dcterms:modified xsi:type="dcterms:W3CDTF">2026-03-03T08:59:00Z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7.5</vt:lpwstr>
  </property>
  <property fmtid="{D5CDD505-2E9C-101B-9397-08002B2CF9AE}" pid="5" name="LastSaved">
    <vt:filetime>2023-08-17T00:00:00Z</vt:filetime>
  </property>
  <property fmtid="{D5CDD505-2E9C-101B-9397-08002B2CF9AE}" pid="6" name="MSIP_Label_d347b247-e90e-43a3-9d7b-004f14ae6873_Enabled">
    <vt:lpwstr>true</vt:lpwstr>
  </property>
  <property fmtid="{D5CDD505-2E9C-101B-9397-08002B2CF9AE}" pid="7" name="MSIP_Label_d347b247-e90e-43a3-9d7b-004f14ae6873_SetDate">
    <vt:lpwstr>2023-11-16T11:34:10Z</vt:lpwstr>
  </property>
  <property fmtid="{D5CDD505-2E9C-101B-9397-08002B2CF9AE}" pid="8" name="MSIP_Label_d347b247-e90e-43a3-9d7b-004f14ae6873_Method">
    <vt:lpwstr>Standard</vt:lpwstr>
  </property>
  <property fmtid="{D5CDD505-2E9C-101B-9397-08002B2CF9AE}" pid="9" name="MSIP_Label_d347b247-e90e-43a3-9d7b-004f14ae6873_Name">
    <vt:lpwstr>d347b247-e90e-43a3-9d7b-004f14ae6873</vt:lpwstr>
  </property>
  <property fmtid="{D5CDD505-2E9C-101B-9397-08002B2CF9AE}" pid="10" name="MSIP_Label_d347b247-e90e-43a3-9d7b-004f14ae6873_SiteId">
    <vt:lpwstr>76e3921f-489b-4b7e-9547-9ea297add9b5</vt:lpwstr>
  </property>
  <property fmtid="{D5CDD505-2E9C-101B-9397-08002B2CF9AE}" pid="11" name="MSIP_Label_d347b247-e90e-43a3-9d7b-004f14ae6873_ActionId">
    <vt:lpwstr>b1e1c630-7d8d-4ce2-a03e-140903cd32fe</vt:lpwstr>
  </property>
  <property fmtid="{D5CDD505-2E9C-101B-9397-08002B2CF9AE}" pid="12" name="MSIP_Label_d347b247-e90e-43a3-9d7b-004f14ae6873_ContentBits">
    <vt:lpwstr>0</vt:lpwstr>
  </property>
  <property fmtid="{D5CDD505-2E9C-101B-9397-08002B2CF9AE}" pid="13" name="MSIP_Label_9043f10a-881e-4653-a55e-02ca2cc829dc_Enabled">
    <vt:lpwstr>true</vt:lpwstr>
  </property>
  <property fmtid="{D5CDD505-2E9C-101B-9397-08002B2CF9AE}" pid="14" name="MSIP_Label_9043f10a-881e-4653-a55e-02ca2cc829dc_SetDate">
    <vt:lpwstr>2026-03-02T16:11:21Z</vt:lpwstr>
  </property>
  <property fmtid="{D5CDD505-2E9C-101B-9397-08002B2CF9AE}" pid="15" name="MSIP_Label_9043f10a-881e-4653-a55e-02ca2cc829dc_Method">
    <vt:lpwstr>Standard</vt:lpwstr>
  </property>
  <property fmtid="{D5CDD505-2E9C-101B-9397-08002B2CF9AE}" pid="16" name="MSIP_Label_9043f10a-881e-4653-a55e-02ca2cc829dc_Name">
    <vt:lpwstr>ADC_class_200</vt:lpwstr>
  </property>
  <property fmtid="{D5CDD505-2E9C-101B-9397-08002B2CF9AE}" pid="17" name="MSIP_Label_9043f10a-881e-4653-a55e-02ca2cc829dc_SiteId">
    <vt:lpwstr>94cfddbc-0627-494a-ad7a-29aea3aea832</vt:lpwstr>
  </property>
  <property fmtid="{D5CDD505-2E9C-101B-9397-08002B2CF9AE}" pid="18" name="MSIP_Label_9043f10a-881e-4653-a55e-02ca2cc829dc_ActionId">
    <vt:lpwstr>06490561-753c-4793-a8da-d530fe92994c</vt:lpwstr>
  </property>
  <property fmtid="{D5CDD505-2E9C-101B-9397-08002B2CF9AE}" pid="19" name="MSIP_Label_9043f10a-881e-4653-a55e-02ca2cc829dc_ContentBits">
    <vt:lpwstr>0</vt:lpwstr>
  </property>
  <property fmtid="{D5CDD505-2E9C-101B-9397-08002B2CF9AE}" pid="20" name="MSIP_Label_9043f10a-881e-4653-a55e-02ca2cc829dc_Tag">
    <vt:lpwstr>10, 3, 0, 1</vt:lpwstr>
  </property>
</Properties>
</file>